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63C" w:rsidRDefault="00E80E7F" w:rsidP="00D331D2">
      <w:pPr>
        <w:pStyle w:val="Heading1notindexed"/>
        <w:rPr>
          <w:rStyle w:val="TitelZchn"/>
        </w:rPr>
      </w:pPr>
      <w:r>
        <w:rPr>
          <w:rStyle w:val="TitelZchn"/>
        </w:rPr>
        <w:t>AVHD</w:t>
      </w:r>
      <w:r w:rsidR="00D601B1">
        <w:rPr>
          <w:rStyle w:val="TitelZchn"/>
        </w:rPr>
        <w:t>-AS</w:t>
      </w:r>
      <w:r>
        <w:rPr>
          <w:rStyle w:val="TitelZchn"/>
        </w:rPr>
        <w:t xml:space="preserve"> Project Synopsis</w:t>
      </w:r>
    </w:p>
    <w:p w:rsidR="000E453C" w:rsidRDefault="000E453C" w:rsidP="000E453C">
      <w:pPr>
        <w:pStyle w:val="TitleVersionDate"/>
      </w:pPr>
      <w:r>
        <w:t>Version</w:t>
      </w:r>
      <w:r w:rsidR="00D601B1">
        <w:t xml:space="preserve"> </w:t>
      </w:r>
      <w:r w:rsidR="00C81BEA">
        <w:t>3</w:t>
      </w:r>
      <w:r w:rsidR="00D601B1">
        <w:t>.0</w:t>
      </w:r>
    </w:p>
    <w:p w:rsidR="000E453C" w:rsidRDefault="003B0DB1" w:rsidP="000E453C">
      <w:pPr>
        <w:pStyle w:val="TitleVersionDate"/>
      </w:pPr>
      <w:r>
        <w:t>March 3, 2016</w:t>
      </w:r>
      <w:bookmarkStart w:id="0" w:name="_GoBack"/>
      <w:bookmarkEnd w:id="0"/>
    </w:p>
    <w:p w:rsidR="00F0043C" w:rsidRPr="000E453C" w:rsidRDefault="00F0043C" w:rsidP="00F0043C">
      <w:pPr>
        <w:pStyle w:val="Boxednote"/>
      </w:pPr>
    </w:p>
    <w:tbl>
      <w:tblPr>
        <w:tblStyle w:val="VQEGTable"/>
        <w:tblpPr w:leftFromText="187" w:rightFromText="187" w:tblpYSpec="bottom"/>
        <w:tblOverlap w:val="never"/>
        <w:tblW w:w="0" w:type="auto"/>
        <w:tblBorders>
          <w:top w:val="dotted" w:sz="4" w:space="0" w:color="auto"/>
          <w:left w:val="none" w:sz="0" w:space="0" w:color="auto"/>
          <w:bottom w:val="dotted" w:sz="4" w:space="0" w:color="auto"/>
          <w:right w:val="none" w:sz="0" w:space="0" w:color="auto"/>
          <w:insideH w:val="dotted" w:sz="4" w:space="0" w:color="auto"/>
          <w:insideV w:val="none" w:sz="0" w:space="0" w:color="auto"/>
        </w:tblBorders>
        <w:tblLook w:val="0600" w:firstRow="0" w:lastRow="0" w:firstColumn="0" w:lastColumn="0" w:noHBand="1" w:noVBand="1"/>
      </w:tblPr>
      <w:tblGrid>
        <w:gridCol w:w="4661"/>
        <w:gridCol w:w="4700"/>
      </w:tblGrid>
      <w:tr w:rsidR="000E453C" w:rsidTr="000E453C">
        <w:tc>
          <w:tcPr>
            <w:tcW w:w="4788" w:type="dxa"/>
          </w:tcPr>
          <w:p w:rsidR="000E453C" w:rsidRPr="00D601B1" w:rsidRDefault="000E453C" w:rsidP="00C3715B">
            <w:pPr>
              <w:pStyle w:val="Heading1notindexed"/>
              <w:pageBreakBefore w:val="0"/>
              <w:rPr>
                <w:lang w:val="en-US"/>
              </w:rPr>
            </w:pPr>
            <w:r w:rsidRPr="00D601B1">
              <w:rPr>
                <w:lang w:val="en-US"/>
              </w:rPr>
              <w:t>Contacts:</w:t>
            </w:r>
          </w:p>
        </w:tc>
        <w:tc>
          <w:tcPr>
            <w:tcW w:w="4788" w:type="dxa"/>
          </w:tcPr>
          <w:p w:rsidR="000E453C" w:rsidRPr="00D601B1" w:rsidRDefault="000E453C" w:rsidP="000E453C">
            <w:pPr>
              <w:rPr>
                <w:lang w:val="en-US"/>
              </w:rPr>
            </w:pPr>
          </w:p>
        </w:tc>
      </w:tr>
      <w:tr w:rsidR="000E453C" w:rsidTr="000E453C">
        <w:tc>
          <w:tcPr>
            <w:tcW w:w="4788" w:type="dxa"/>
          </w:tcPr>
          <w:p w:rsidR="000E453C" w:rsidRPr="00D601B1" w:rsidRDefault="00E80E7F" w:rsidP="00D601B1">
            <w:pPr>
              <w:rPr>
                <w:lang w:val="en-US"/>
              </w:rPr>
            </w:pPr>
            <w:r w:rsidRPr="00D601B1">
              <w:rPr>
                <w:lang w:val="en-US"/>
              </w:rPr>
              <w:t>Margaret Pinson</w:t>
            </w:r>
            <w:r w:rsidR="00D601B1">
              <w:rPr>
                <w:lang w:val="en-US"/>
              </w:rPr>
              <w:t>, NTIA</w:t>
            </w:r>
          </w:p>
        </w:tc>
        <w:tc>
          <w:tcPr>
            <w:tcW w:w="4788" w:type="dxa"/>
          </w:tcPr>
          <w:p w:rsidR="000E453C" w:rsidRPr="00D601B1" w:rsidRDefault="00D601B1" w:rsidP="000E453C">
            <w:pPr>
              <w:rPr>
                <w:lang w:val="en-US"/>
              </w:rPr>
            </w:pPr>
            <w:r>
              <w:rPr>
                <w:lang w:val="en-US"/>
              </w:rPr>
              <w:t>mpinson@its.bldrdoc.</w:t>
            </w:r>
            <w:r w:rsidR="00E80E7F" w:rsidRPr="00D601B1">
              <w:rPr>
                <w:lang w:val="en-US"/>
              </w:rPr>
              <w:t>gov</w:t>
            </w:r>
          </w:p>
        </w:tc>
      </w:tr>
      <w:tr w:rsidR="000E453C" w:rsidTr="000E453C">
        <w:tc>
          <w:tcPr>
            <w:tcW w:w="4788" w:type="dxa"/>
          </w:tcPr>
          <w:p w:rsidR="000E453C" w:rsidRPr="00D601B1" w:rsidRDefault="00D601B1" w:rsidP="000E453C">
            <w:pPr>
              <w:rPr>
                <w:lang w:val="en-US"/>
              </w:rPr>
            </w:pPr>
            <w:r>
              <w:rPr>
                <w:lang w:val="en-US"/>
              </w:rPr>
              <w:t>Chris Schmidmer, OPTICOM GmbH</w:t>
            </w:r>
          </w:p>
        </w:tc>
        <w:tc>
          <w:tcPr>
            <w:tcW w:w="4788" w:type="dxa"/>
          </w:tcPr>
          <w:p w:rsidR="000E453C" w:rsidRPr="00D601B1" w:rsidRDefault="007E626E" w:rsidP="000E453C">
            <w:pPr>
              <w:rPr>
                <w:lang w:val="en-US"/>
              </w:rPr>
            </w:pPr>
            <w:hyperlink r:id="rId10" w:history="1">
              <w:r w:rsidR="00D601B1" w:rsidRPr="00E16A6E">
                <w:rPr>
                  <w:rStyle w:val="Hyperlink"/>
                </w:rPr>
                <w:t>cs@opticom.de</w:t>
              </w:r>
            </w:hyperlink>
          </w:p>
        </w:tc>
      </w:tr>
      <w:tr w:rsidR="00D601B1" w:rsidTr="000E453C">
        <w:tc>
          <w:tcPr>
            <w:tcW w:w="4788" w:type="dxa"/>
          </w:tcPr>
          <w:p w:rsidR="00D601B1" w:rsidRDefault="00D601B1" w:rsidP="000E453C"/>
        </w:tc>
        <w:tc>
          <w:tcPr>
            <w:tcW w:w="4788" w:type="dxa"/>
          </w:tcPr>
          <w:p w:rsidR="00D601B1" w:rsidRDefault="00D601B1" w:rsidP="000E453C"/>
        </w:tc>
      </w:tr>
    </w:tbl>
    <w:p w:rsidR="008F5827" w:rsidRDefault="008F5827" w:rsidP="000E453C"/>
    <w:p w:rsidR="000E453C" w:rsidRDefault="008F5827" w:rsidP="008F5827">
      <w:pPr>
        <w:pStyle w:val="Inhaltsverzeichnisberschrift"/>
      </w:pPr>
      <w:r>
        <w:lastRenderedPageBreak/>
        <w:t>Editorial History</w:t>
      </w:r>
    </w:p>
    <w:tbl>
      <w:tblPr>
        <w:tblStyle w:val="VQEGTable"/>
        <w:tblW w:w="9000" w:type="dxa"/>
        <w:tblLook w:val="0020" w:firstRow="1" w:lastRow="0" w:firstColumn="0" w:lastColumn="0" w:noHBand="0" w:noVBand="0"/>
      </w:tblPr>
      <w:tblGrid>
        <w:gridCol w:w="1440"/>
        <w:gridCol w:w="1800"/>
        <w:gridCol w:w="5760"/>
      </w:tblGrid>
      <w:tr w:rsidR="00F51AFE" w:rsidRPr="00F51AFE" w:rsidTr="00437458">
        <w:trPr>
          <w:cnfStyle w:val="100000000000" w:firstRow="1" w:lastRow="0" w:firstColumn="0" w:lastColumn="0" w:oddVBand="0" w:evenVBand="0" w:oddHBand="0" w:evenHBand="0" w:firstRowFirstColumn="0" w:firstRowLastColumn="0" w:lastRowFirstColumn="0" w:lastRowLastColumn="0"/>
          <w:trHeight w:val="64"/>
        </w:trPr>
        <w:tc>
          <w:tcPr>
            <w:tcW w:w="1440" w:type="dxa"/>
          </w:tcPr>
          <w:p w:rsidR="00F51AFE" w:rsidRPr="00F51AFE" w:rsidRDefault="00F51AFE" w:rsidP="00C507E5">
            <w:pPr>
              <w:spacing w:before="100" w:beforeAutospacing="1" w:after="100" w:afterAutospacing="1"/>
              <w:jc w:val="center"/>
            </w:pPr>
            <w:r w:rsidRPr="00F51AFE">
              <w:t>Version</w:t>
            </w:r>
          </w:p>
        </w:tc>
        <w:tc>
          <w:tcPr>
            <w:tcW w:w="1800" w:type="dxa"/>
          </w:tcPr>
          <w:p w:rsidR="00F51AFE" w:rsidRPr="00F51AFE" w:rsidRDefault="00F51AFE" w:rsidP="00C507E5">
            <w:pPr>
              <w:spacing w:before="100" w:beforeAutospacing="1" w:after="100" w:afterAutospacing="1"/>
              <w:jc w:val="center"/>
            </w:pPr>
            <w:r w:rsidRPr="00F51AFE">
              <w:t>Date</w:t>
            </w:r>
          </w:p>
        </w:tc>
        <w:tc>
          <w:tcPr>
            <w:tcW w:w="0" w:type="auto"/>
          </w:tcPr>
          <w:p w:rsidR="00F51AFE" w:rsidRPr="00F51AFE" w:rsidRDefault="00F51AFE" w:rsidP="00C507E5">
            <w:pPr>
              <w:spacing w:before="100" w:beforeAutospacing="1" w:after="100" w:afterAutospacing="1"/>
              <w:jc w:val="center"/>
            </w:pPr>
            <w:r w:rsidRPr="00F51AFE">
              <w:t>Nature of the modification</w:t>
            </w:r>
          </w:p>
        </w:tc>
      </w:tr>
      <w:tr w:rsidR="00F51AFE" w:rsidRPr="00F51AFE" w:rsidTr="00437458">
        <w:trPr>
          <w:trHeight w:val="64"/>
        </w:trPr>
        <w:tc>
          <w:tcPr>
            <w:tcW w:w="1440" w:type="dxa"/>
          </w:tcPr>
          <w:p w:rsidR="00F51AFE" w:rsidRPr="00F51AFE" w:rsidRDefault="00F51AFE" w:rsidP="00C507E5">
            <w:pPr>
              <w:spacing w:before="100" w:beforeAutospacing="1" w:after="100" w:afterAutospacing="1"/>
              <w:jc w:val="center"/>
            </w:pPr>
            <w:r w:rsidRPr="00F51AFE">
              <w:t>1.0</w:t>
            </w:r>
          </w:p>
        </w:tc>
        <w:tc>
          <w:tcPr>
            <w:tcW w:w="1800" w:type="dxa"/>
          </w:tcPr>
          <w:p w:rsidR="00F51AFE" w:rsidRPr="00D601B1" w:rsidRDefault="00D601B1" w:rsidP="00C507E5">
            <w:pPr>
              <w:spacing w:before="100" w:beforeAutospacing="1" w:after="100" w:afterAutospacing="1"/>
              <w:jc w:val="center"/>
              <w:rPr>
                <w:lang w:val="en-US"/>
              </w:rPr>
            </w:pPr>
            <w:r w:rsidRPr="00D601B1">
              <w:rPr>
                <w:lang w:val="en-US"/>
              </w:rPr>
              <w:t>Sep.</w:t>
            </w:r>
            <w:r>
              <w:rPr>
                <w:lang w:val="en-US"/>
              </w:rPr>
              <w:t xml:space="preserve"> 15, 2015</w:t>
            </w:r>
          </w:p>
        </w:tc>
        <w:tc>
          <w:tcPr>
            <w:tcW w:w="0" w:type="auto"/>
          </w:tcPr>
          <w:p w:rsidR="00F51AFE" w:rsidRPr="00D601B1" w:rsidRDefault="00F51AFE" w:rsidP="00D601B1">
            <w:pPr>
              <w:spacing w:before="100" w:beforeAutospacing="1" w:after="100" w:afterAutospacing="1"/>
              <w:rPr>
                <w:lang w:val="en-US"/>
              </w:rPr>
            </w:pPr>
            <w:r w:rsidRPr="00D601B1">
              <w:rPr>
                <w:lang w:val="en-US"/>
              </w:rPr>
              <w:t xml:space="preserve">Initial Draft, created by </w:t>
            </w:r>
            <w:r w:rsidR="00D601B1">
              <w:rPr>
                <w:lang w:val="en-US"/>
              </w:rPr>
              <w:t>C. Schmidmer</w:t>
            </w:r>
          </w:p>
        </w:tc>
      </w:tr>
      <w:tr w:rsidR="00F51AFE" w:rsidRPr="00F51AFE" w:rsidTr="00437458">
        <w:trPr>
          <w:trHeight w:val="64"/>
        </w:trPr>
        <w:tc>
          <w:tcPr>
            <w:tcW w:w="1440" w:type="dxa"/>
          </w:tcPr>
          <w:p w:rsidR="00F51AFE" w:rsidRPr="00D601B1" w:rsidRDefault="00C81BEA" w:rsidP="00C507E5">
            <w:pPr>
              <w:spacing w:before="100" w:beforeAutospacing="1" w:after="100" w:afterAutospacing="1"/>
              <w:jc w:val="center"/>
              <w:rPr>
                <w:lang w:val="en-US"/>
              </w:rPr>
            </w:pPr>
            <w:r>
              <w:rPr>
                <w:lang w:val="en-US"/>
              </w:rPr>
              <w:t>3.0</w:t>
            </w:r>
          </w:p>
        </w:tc>
        <w:tc>
          <w:tcPr>
            <w:tcW w:w="1800" w:type="dxa"/>
          </w:tcPr>
          <w:p w:rsidR="00F51AFE" w:rsidRPr="00D601B1" w:rsidRDefault="00C81BEA" w:rsidP="00C507E5">
            <w:pPr>
              <w:spacing w:before="100" w:beforeAutospacing="1" w:after="100" w:afterAutospacing="1"/>
              <w:jc w:val="center"/>
              <w:rPr>
                <w:lang w:val="en-US"/>
              </w:rPr>
            </w:pPr>
            <w:r>
              <w:rPr>
                <w:lang w:val="en-US"/>
              </w:rPr>
              <w:t>March 2, 2016</w:t>
            </w:r>
          </w:p>
        </w:tc>
        <w:tc>
          <w:tcPr>
            <w:tcW w:w="0" w:type="auto"/>
          </w:tcPr>
          <w:p w:rsidR="00E80E7F" w:rsidRPr="00D601B1" w:rsidRDefault="00C81BEA" w:rsidP="00C507E5">
            <w:pPr>
              <w:spacing w:before="100" w:beforeAutospacing="1" w:after="100" w:afterAutospacing="1"/>
              <w:rPr>
                <w:lang w:val="en-US"/>
              </w:rPr>
            </w:pPr>
            <w:r>
              <w:rPr>
                <w:lang w:val="en-US"/>
              </w:rPr>
              <w:t>Editing at VQEG meeting, C. Schmidmer</w:t>
            </w:r>
          </w:p>
        </w:tc>
      </w:tr>
      <w:tr w:rsidR="00996598" w:rsidRPr="00F51AFE" w:rsidTr="00437458">
        <w:trPr>
          <w:trHeight w:val="64"/>
        </w:trPr>
        <w:tc>
          <w:tcPr>
            <w:tcW w:w="1440" w:type="dxa"/>
          </w:tcPr>
          <w:p w:rsidR="00996598" w:rsidRPr="00D331D2" w:rsidRDefault="00996598" w:rsidP="00C507E5">
            <w:pPr>
              <w:spacing w:before="100" w:beforeAutospacing="1" w:after="100" w:afterAutospacing="1"/>
              <w:jc w:val="center"/>
              <w:rPr>
                <w:lang w:val="en-US"/>
              </w:rPr>
            </w:pPr>
          </w:p>
        </w:tc>
        <w:tc>
          <w:tcPr>
            <w:tcW w:w="1800" w:type="dxa"/>
          </w:tcPr>
          <w:p w:rsidR="00996598" w:rsidRPr="00D331D2" w:rsidRDefault="00996598" w:rsidP="00C507E5">
            <w:pPr>
              <w:spacing w:before="100" w:beforeAutospacing="1" w:after="100" w:afterAutospacing="1"/>
              <w:jc w:val="center"/>
              <w:rPr>
                <w:lang w:val="en-US"/>
              </w:rPr>
            </w:pPr>
          </w:p>
        </w:tc>
        <w:tc>
          <w:tcPr>
            <w:tcW w:w="0" w:type="auto"/>
          </w:tcPr>
          <w:p w:rsidR="00996598" w:rsidRPr="00D601B1" w:rsidRDefault="00996598" w:rsidP="00C507E5">
            <w:pPr>
              <w:spacing w:before="100" w:beforeAutospacing="1" w:after="100" w:afterAutospacing="1"/>
              <w:rPr>
                <w:lang w:val="en-US"/>
              </w:rPr>
            </w:pPr>
          </w:p>
        </w:tc>
      </w:tr>
    </w:tbl>
    <w:p w:rsidR="008F5827" w:rsidRDefault="008F5827" w:rsidP="008F5827"/>
    <w:p w:rsidR="0044124F" w:rsidRDefault="0044124F">
      <w:pPr>
        <w:spacing w:after="200" w:line="240" w:lineRule="auto"/>
      </w:pPr>
      <w:r>
        <w:br w:type="page"/>
      </w:r>
    </w:p>
    <w:sdt>
      <w:sdtPr>
        <w:rPr>
          <w:rFonts w:ascii="Calibri" w:eastAsiaTheme="minorHAnsi" w:hAnsi="Calibri" w:cstheme="minorBidi"/>
          <w:b w:val="0"/>
          <w:bCs w:val="0"/>
          <w:szCs w:val="24"/>
        </w:rPr>
        <w:id w:val="1296110753"/>
        <w:docPartObj>
          <w:docPartGallery w:val="Table of Contents"/>
          <w:docPartUnique/>
        </w:docPartObj>
      </w:sdtPr>
      <w:sdtEndPr>
        <w:rPr>
          <w:noProof/>
        </w:rPr>
      </w:sdtEndPr>
      <w:sdtContent>
        <w:p w:rsidR="0044124F" w:rsidRDefault="0044124F">
          <w:pPr>
            <w:pStyle w:val="Inhaltsverzeichnisberschrift"/>
          </w:pPr>
          <w:r>
            <w:t>Contents</w:t>
          </w:r>
        </w:p>
        <w:p w:rsidR="003B0DB1" w:rsidRDefault="0044124F">
          <w:pPr>
            <w:pStyle w:val="Verzeichnis1"/>
            <w:rPr>
              <w:rFonts w:asciiTheme="minorHAnsi" w:eastAsiaTheme="minorEastAsia" w:hAnsiTheme="minorHAnsi"/>
              <w:noProof/>
              <w:sz w:val="22"/>
              <w:szCs w:val="22"/>
            </w:rPr>
          </w:pPr>
          <w:r>
            <w:fldChar w:fldCharType="begin"/>
          </w:r>
          <w:r>
            <w:instrText xml:space="preserve"> TOC \o "1-3" \h \z \u </w:instrText>
          </w:r>
          <w:r>
            <w:fldChar w:fldCharType="separate"/>
          </w:r>
          <w:hyperlink w:anchor="_Toc444807812" w:history="1">
            <w:r w:rsidR="003B0DB1" w:rsidRPr="007B7540">
              <w:rPr>
                <w:rStyle w:val="Hyperlink"/>
                <w:noProof/>
              </w:rPr>
              <w:t>1 . Introduction</w:t>
            </w:r>
            <w:r w:rsidR="003B0DB1">
              <w:rPr>
                <w:noProof/>
                <w:webHidden/>
              </w:rPr>
              <w:tab/>
            </w:r>
            <w:r w:rsidR="003B0DB1">
              <w:rPr>
                <w:noProof/>
                <w:webHidden/>
              </w:rPr>
              <w:fldChar w:fldCharType="begin"/>
            </w:r>
            <w:r w:rsidR="003B0DB1">
              <w:rPr>
                <w:noProof/>
                <w:webHidden/>
              </w:rPr>
              <w:instrText xml:space="preserve"> PAGEREF _Toc444807812 \h </w:instrText>
            </w:r>
            <w:r w:rsidR="003B0DB1">
              <w:rPr>
                <w:noProof/>
                <w:webHidden/>
              </w:rPr>
            </w:r>
            <w:r w:rsidR="003B0DB1">
              <w:rPr>
                <w:noProof/>
                <w:webHidden/>
              </w:rPr>
              <w:fldChar w:fldCharType="separate"/>
            </w:r>
            <w:r w:rsidR="003B0DB1">
              <w:rPr>
                <w:noProof/>
                <w:webHidden/>
              </w:rPr>
              <w:t>1</w:t>
            </w:r>
            <w:r w:rsidR="003B0DB1">
              <w:rPr>
                <w:noProof/>
                <w:webHidden/>
              </w:rPr>
              <w:fldChar w:fldCharType="end"/>
            </w:r>
          </w:hyperlink>
        </w:p>
        <w:p w:rsidR="003B0DB1" w:rsidRDefault="003B0DB1">
          <w:pPr>
            <w:pStyle w:val="Verzeichnis1"/>
            <w:rPr>
              <w:rFonts w:asciiTheme="minorHAnsi" w:eastAsiaTheme="minorEastAsia" w:hAnsiTheme="minorHAnsi"/>
              <w:noProof/>
              <w:sz w:val="22"/>
              <w:szCs w:val="22"/>
            </w:rPr>
          </w:pPr>
          <w:hyperlink w:anchor="_Toc444807813" w:history="1">
            <w:r w:rsidRPr="007B7540">
              <w:rPr>
                <w:rStyle w:val="Hyperlink"/>
                <w:noProof/>
              </w:rPr>
              <w:t>2 . Project Synopsis</w:t>
            </w:r>
            <w:r>
              <w:rPr>
                <w:noProof/>
                <w:webHidden/>
              </w:rPr>
              <w:tab/>
            </w:r>
            <w:r>
              <w:rPr>
                <w:noProof/>
                <w:webHidden/>
              </w:rPr>
              <w:fldChar w:fldCharType="begin"/>
            </w:r>
            <w:r>
              <w:rPr>
                <w:noProof/>
                <w:webHidden/>
              </w:rPr>
              <w:instrText xml:space="preserve"> PAGEREF _Toc444807813 \h </w:instrText>
            </w:r>
            <w:r>
              <w:rPr>
                <w:noProof/>
                <w:webHidden/>
              </w:rPr>
            </w:r>
            <w:r>
              <w:rPr>
                <w:noProof/>
                <w:webHidden/>
              </w:rPr>
              <w:fldChar w:fldCharType="separate"/>
            </w:r>
            <w:r>
              <w:rPr>
                <w:noProof/>
                <w:webHidden/>
              </w:rPr>
              <w:t>2</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14" w:history="1">
            <w:r w:rsidRPr="007B7540">
              <w:rPr>
                <w:rStyle w:val="Hyperlink"/>
                <w:noProof/>
              </w:rPr>
              <w:t>2.1 Objectives and Application Areas</w:t>
            </w:r>
            <w:r>
              <w:rPr>
                <w:noProof/>
                <w:webHidden/>
              </w:rPr>
              <w:tab/>
            </w:r>
            <w:r>
              <w:rPr>
                <w:noProof/>
                <w:webHidden/>
              </w:rPr>
              <w:fldChar w:fldCharType="begin"/>
            </w:r>
            <w:r>
              <w:rPr>
                <w:noProof/>
                <w:webHidden/>
              </w:rPr>
              <w:instrText xml:space="preserve"> PAGEREF _Toc444807814 \h </w:instrText>
            </w:r>
            <w:r>
              <w:rPr>
                <w:noProof/>
                <w:webHidden/>
              </w:rPr>
            </w:r>
            <w:r>
              <w:rPr>
                <w:noProof/>
                <w:webHidden/>
              </w:rPr>
              <w:fldChar w:fldCharType="separate"/>
            </w:r>
            <w:r>
              <w:rPr>
                <w:noProof/>
                <w:webHidden/>
              </w:rPr>
              <w:t>2</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15" w:history="1">
            <w:r w:rsidRPr="007B7540">
              <w:rPr>
                <w:rStyle w:val="Hyperlink"/>
                <w:noProof/>
              </w:rPr>
              <w:t>2.2 Model Types</w:t>
            </w:r>
            <w:r>
              <w:rPr>
                <w:noProof/>
                <w:webHidden/>
              </w:rPr>
              <w:tab/>
            </w:r>
            <w:r>
              <w:rPr>
                <w:noProof/>
                <w:webHidden/>
              </w:rPr>
              <w:fldChar w:fldCharType="begin"/>
            </w:r>
            <w:r>
              <w:rPr>
                <w:noProof/>
                <w:webHidden/>
              </w:rPr>
              <w:instrText xml:space="preserve"> PAGEREF _Toc444807815 \h </w:instrText>
            </w:r>
            <w:r>
              <w:rPr>
                <w:noProof/>
                <w:webHidden/>
              </w:rPr>
            </w:r>
            <w:r>
              <w:rPr>
                <w:noProof/>
                <w:webHidden/>
              </w:rPr>
              <w:fldChar w:fldCharType="separate"/>
            </w:r>
            <w:r>
              <w:rPr>
                <w:noProof/>
                <w:webHidden/>
              </w:rPr>
              <w:t>2</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16" w:history="1">
            <w:r w:rsidRPr="007B7540">
              <w:rPr>
                <w:rStyle w:val="Hyperlink"/>
                <w:noProof/>
              </w:rPr>
              <w:t>2.3 Source Signal Video Properties</w:t>
            </w:r>
            <w:r>
              <w:rPr>
                <w:noProof/>
                <w:webHidden/>
              </w:rPr>
              <w:tab/>
            </w:r>
            <w:r>
              <w:rPr>
                <w:noProof/>
                <w:webHidden/>
              </w:rPr>
              <w:fldChar w:fldCharType="begin"/>
            </w:r>
            <w:r>
              <w:rPr>
                <w:noProof/>
                <w:webHidden/>
              </w:rPr>
              <w:instrText xml:space="preserve"> PAGEREF _Toc444807816 \h </w:instrText>
            </w:r>
            <w:r>
              <w:rPr>
                <w:noProof/>
                <w:webHidden/>
              </w:rPr>
            </w:r>
            <w:r>
              <w:rPr>
                <w:noProof/>
                <w:webHidden/>
              </w:rPr>
              <w:fldChar w:fldCharType="separate"/>
            </w:r>
            <w:r>
              <w:rPr>
                <w:noProof/>
                <w:webHidden/>
              </w:rPr>
              <w:t>2</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17" w:history="1">
            <w:r w:rsidRPr="007B7540">
              <w:rPr>
                <w:rStyle w:val="Hyperlink"/>
                <w:noProof/>
              </w:rPr>
              <w:t>2.4 Target Distortions</w:t>
            </w:r>
            <w:r>
              <w:rPr>
                <w:noProof/>
                <w:webHidden/>
              </w:rPr>
              <w:tab/>
            </w:r>
            <w:r>
              <w:rPr>
                <w:noProof/>
                <w:webHidden/>
              </w:rPr>
              <w:fldChar w:fldCharType="begin"/>
            </w:r>
            <w:r>
              <w:rPr>
                <w:noProof/>
                <w:webHidden/>
              </w:rPr>
              <w:instrText xml:space="preserve"> PAGEREF _Toc444807817 \h </w:instrText>
            </w:r>
            <w:r>
              <w:rPr>
                <w:noProof/>
                <w:webHidden/>
              </w:rPr>
            </w:r>
            <w:r>
              <w:rPr>
                <w:noProof/>
                <w:webHidden/>
              </w:rPr>
              <w:fldChar w:fldCharType="separate"/>
            </w:r>
            <w:r>
              <w:rPr>
                <w:noProof/>
                <w:webHidden/>
              </w:rPr>
              <w:t>2</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18" w:history="1">
            <w:r w:rsidRPr="007B7540">
              <w:rPr>
                <w:rStyle w:val="Hyperlink"/>
                <w:noProof/>
              </w:rPr>
              <w:t>2.5 Model Input</w:t>
            </w:r>
            <w:r>
              <w:rPr>
                <w:noProof/>
                <w:webHidden/>
              </w:rPr>
              <w:tab/>
            </w:r>
            <w:r>
              <w:rPr>
                <w:noProof/>
                <w:webHidden/>
              </w:rPr>
              <w:fldChar w:fldCharType="begin"/>
            </w:r>
            <w:r>
              <w:rPr>
                <w:noProof/>
                <w:webHidden/>
              </w:rPr>
              <w:instrText xml:space="preserve"> PAGEREF _Toc444807818 \h </w:instrText>
            </w:r>
            <w:r>
              <w:rPr>
                <w:noProof/>
                <w:webHidden/>
              </w:rPr>
            </w:r>
            <w:r>
              <w:rPr>
                <w:noProof/>
                <w:webHidden/>
              </w:rPr>
              <w:fldChar w:fldCharType="separate"/>
            </w:r>
            <w:r>
              <w:rPr>
                <w:noProof/>
                <w:webHidden/>
              </w:rPr>
              <w:t>3</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20" w:history="1">
            <w:r w:rsidRPr="007B7540">
              <w:rPr>
                <w:rStyle w:val="Hyperlink"/>
                <w:noProof/>
              </w:rPr>
              <w:t>2.6 Model Validation</w:t>
            </w:r>
            <w:r>
              <w:rPr>
                <w:noProof/>
                <w:webHidden/>
              </w:rPr>
              <w:tab/>
            </w:r>
            <w:r>
              <w:rPr>
                <w:noProof/>
                <w:webHidden/>
              </w:rPr>
              <w:fldChar w:fldCharType="begin"/>
            </w:r>
            <w:r>
              <w:rPr>
                <w:noProof/>
                <w:webHidden/>
              </w:rPr>
              <w:instrText xml:space="preserve"> PAGEREF _Toc444807820 \h </w:instrText>
            </w:r>
            <w:r>
              <w:rPr>
                <w:noProof/>
                <w:webHidden/>
              </w:rPr>
            </w:r>
            <w:r>
              <w:rPr>
                <w:noProof/>
                <w:webHidden/>
              </w:rPr>
              <w:fldChar w:fldCharType="separate"/>
            </w:r>
            <w:r>
              <w:rPr>
                <w:noProof/>
                <w:webHidden/>
              </w:rPr>
              <w:t>4</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21" w:history="1">
            <w:r w:rsidRPr="007B7540">
              <w:rPr>
                <w:rStyle w:val="Hyperlink"/>
                <w:noProof/>
              </w:rPr>
              <w:t>2.7 Subjective Test Method</w:t>
            </w:r>
            <w:r>
              <w:rPr>
                <w:noProof/>
                <w:webHidden/>
              </w:rPr>
              <w:tab/>
            </w:r>
            <w:r>
              <w:rPr>
                <w:noProof/>
                <w:webHidden/>
              </w:rPr>
              <w:fldChar w:fldCharType="begin"/>
            </w:r>
            <w:r>
              <w:rPr>
                <w:noProof/>
                <w:webHidden/>
              </w:rPr>
              <w:instrText xml:space="preserve"> PAGEREF _Toc444807821 \h </w:instrText>
            </w:r>
            <w:r>
              <w:rPr>
                <w:noProof/>
                <w:webHidden/>
              </w:rPr>
            </w:r>
            <w:r>
              <w:rPr>
                <w:noProof/>
                <w:webHidden/>
              </w:rPr>
              <w:fldChar w:fldCharType="separate"/>
            </w:r>
            <w:r>
              <w:rPr>
                <w:noProof/>
                <w:webHidden/>
              </w:rPr>
              <w:t>4</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22" w:history="1">
            <w:r w:rsidRPr="007B7540">
              <w:rPr>
                <w:rStyle w:val="Hyperlink"/>
                <w:noProof/>
              </w:rPr>
              <w:t>2.8 AVHD-AS Data Analysis</w:t>
            </w:r>
            <w:r>
              <w:rPr>
                <w:noProof/>
                <w:webHidden/>
              </w:rPr>
              <w:tab/>
            </w:r>
            <w:r>
              <w:rPr>
                <w:noProof/>
                <w:webHidden/>
              </w:rPr>
              <w:fldChar w:fldCharType="begin"/>
            </w:r>
            <w:r>
              <w:rPr>
                <w:noProof/>
                <w:webHidden/>
              </w:rPr>
              <w:instrText xml:space="preserve"> PAGEREF _Toc444807822 \h </w:instrText>
            </w:r>
            <w:r>
              <w:rPr>
                <w:noProof/>
                <w:webHidden/>
              </w:rPr>
            </w:r>
            <w:r>
              <w:rPr>
                <w:noProof/>
                <w:webHidden/>
              </w:rPr>
              <w:fldChar w:fldCharType="separate"/>
            </w:r>
            <w:r>
              <w:rPr>
                <w:noProof/>
                <w:webHidden/>
              </w:rPr>
              <w:t>5</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23" w:history="1">
            <w:r w:rsidRPr="007B7540">
              <w:rPr>
                <w:rStyle w:val="Hyperlink"/>
                <w:noProof/>
              </w:rPr>
              <w:t>2.9 General Procedure</w:t>
            </w:r>
            <w:r>
              <w:rPr>
                <w:noProof/>
                <w:webHidden/>
              </w:rPr>
              <w:tab/>
            </w:r>
            <w:r>
              <w:rPr>
                <w:noProof/>
                <w:webHidden/>
              </w:rPr>
              <w:fldChar w:fldCharType="begin"/>
            </w:r>
            <w:r>
              <w:rPr>
                <w:noProof/>
                <w:webHidden/>
              </w:rPr>
              <w:instrText xml:space="preserve"> PAGEREF _Toc444807823 \h </w:instrText>
            </w:r>
            <w:r>
              <w:rPr>
                <w:noProof/>
                <w:webHidden/>
              </w:rPr>
            </w:r>
            <w:r>
              <w:rPr>
                <w:noProof/>
                <w:webHidden/>
              </w:rPr>
              <w:fldChar w:fldCharType="separate"/>
            </w:r>
            <w:r>
              <w:rPr>
                <w:noProof/>
                <w:webHidden/>
              </w:rPr>
              <w:t>5</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24" w:history="1">
            <w:r w:rsidRPr="007B7540">
              <w:rPr>
                <w:rStyle w:val="Hyperlink"/>
                <w:noProof/>
              </w:rPr>
              <w:t>2.10 Model Disclosure</w:t>
            </w:r>
            <w:r>
              <w:rPr>
                <w:noProof/>
                <w:webHidden/>
              </w:rPr>
              <w:tab/>
            </w:r>
            <w:r>
              <w:rPr>
                <w:noProof/>
                <w:webHidden/>
              </w:rPr>
              <w:fldChar w:fldCharType="begin"/>
            </w:r>
            <w:r>
              <w:rPr>
                <w:noProof/>
                <w:webHidden/>
              </w:rPr>
              <w:instrText xml:space="preserve"> PAGEREF _Toc444807824 \h </w:instrText>
            </w:r>
            <w:r>
              <w:rPr>
                <w:noProof/>
                <w:webHidden/>
              </w:rPr>
            </w:r>
            <w:r>
              <w:rPr>
                <w:noProof/>
                <w:webHidden/>
              </w:rPr>
              <w:fldChar w:fldCharType="separate"/>
            </w:r>
            <w:r>
              <w:rPr>
                <w:noProof/>
                <w:webHidden/>
              </w:rPr>
              <w:t>5</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25" w:history="1">
            <w:r w:rsidRPr="007B7540">
              <w:rPr>
                <w:rStyle w:val="Hyperlink"/>
                <w:noProof/>
              </w:rPr>
              <w:t>2.11 Relation to other Standardization Activities</w:t>
            </w:r>
            <w:r>
              <w:rPr>
                <w:noProof/>
                <w:webHidden/>
              </w:rPr>
              <w:tab/>
            </w:r>
            <w:r>
              <w:rPr>
                <w:noProof/>
                <w:webHidden/>
              </w:rPr>
              <w:fldChar w:fldCharType="begin"/>
            </w:r>
            <w:r>
              <w:rPr>
                <w:noProof/>
                <w:webHidden/>
              </w:rPr>
              <w:instrText xml:space="preserve"> PAGEREF _Toc444807825 \h </w:instrText>
            </w:r>
            <w:r>
              <w:rPr>
                <w:noProof/>
                <w:webHidden/>
              </w:rPr>
            </w:r>
            <w:r>
              <w:rPr>
                <w:noProof/>
                <w:webHidden/>
              </w:rPr>
              <w:fldChar w:fldCharType="separate"/>
            </w:r>
            <w:r>
              <w:rPr>
                <w:noProof/>
                <w:webHidden/>
              </w:rPr>
              <w:t>5</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26" w:history="1">
            <w:r w:rsidRPr="007B7540">
              <w:rPr>
                <w:rStyle w:val="Hyperlink"/>
                <w:noProof/>
              </w:rPr>
              <w:t>2.12 Duties and Responsibilities</w:t>
            </w:r>
            <w:r>
              <w:rPr>
                <w:noProof/>
                <w:webHidden/>
              </w:rPr>
              <w:tab/>
            </w:r>
            <w:r>
              <w:rPr>
                <w:noProof/>
                <w:webHidden/>
              </w:rPr>
              <w:fldChar w:fldCharType="begin"/>
            </w:r>
            <w:r>
              <w:rPr>
                <w:noProof/>
                <w:webHidden/>
              </w:rPr>
              <w:instrText xml:space="preserve"> PAGEREF _Toc444807826 \h </w:instrText>
            </w:r>
            <w:r>
              <w:rPr>
                <w:noProof/>
                <w:webHidden/>
              </w:rPr>
            </w:r>
            <w:r>
              <w:rPr>
                <w:noProof/>
                <w:webHidden/>
              </w:rPr>
              <w:fldChar w:fldCharType="separate"/>
            </w:r>
            <w:r>
              <w:rPr>
                <w:noProof/>
                <w:webHidden/>
              </w:rPr>
              <w:t>5</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27" w:history="1">
            <w:r w:rsidRPr="007B7540">
              <w:rPr>
                <w:rStyle w:val="Hyperlink"/>
                <w:noProof/>
              </w:rPr>
              <w:t>2.13 Schedule</w:t>
            </w:r>
            <w:r>
              <w:rPr>
                <w:noProof/>
                <w:webHidden/>
              </w:rPr>
              <w:tab/>
            </w:r>
            <w:r>
              <w:rPr>
                <w:noProof/>
                <w:webHidden/>
              </w:rPr>
              <w:fldChar w:fldCharType="begin"/>
            </w:r>
            <w:r>
              <w:rPr>
                <w:noProof/>
                <w:webHidden/>
              </w:rPr>
              <w:instrText xml:space="preserve"> PAGEREF _Toc444807827 \h </w:instrText>
            </w:r>
            <w:r>
              <w:rPr>
                <w:noProof/>
                <w:webHidden/>
              </w:rPr>
            </w:r>
            <w:r>
              <w:rPr>
                <w:noProof/>
                <w:webHidden/>
              </w:rPr>
              <w:fldChar w:fldCharType="separate"/>
            </w:r>
            <w:r>
              <w:rPr>
                <w:noProof/>
                <w:webHidden/>
              </w:rPr>
              <w:t>5</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28" w:history="1">
            <w:r w:rsidRPr="007B7540">
              <w:rPr>
                <w:rStyle w:val="Hyperlink"/>
                <w:noProof/>
              </w:rPr>
              <w:t>2.14 AVHD-AS Fees</w:t>
            </w:r>
            <w:r>
              <w:rPr>
                <w:noProof/>
                <w:webHidden/>
              </w:rPr>
              <w:tab/>
            </w:r>
            <w:r>
              <w:rPr>
                <w:noProof/>
                <w:webHidden/>
              </w:rPr>
              <w:fldChar w:fldCharType="begin"/>
            </w:r>
            <w:r>
              <w:rPr>
                <w:noProof/>
                <w:webHidden/>
              </w:rPr>
              <w:instrText xml:space="preserve"> PAGEREF _Toc444807828 \h </w:instrText>
            </w:r>
            <w:r>
              <w:rPr>
                <w:noProof/>
                <w:webHidden/>
              </w:rPr>
            </w:r>
            <w:r>
              <w:rPr>
                <w:noProof/>
                <w:webHidden/>
              </w:rPr>
              <w:fldChar w:fldCharType="separate"/>
            </w:r>
            <w:r>
              <w:rPr>
                <w:noProof/>
                <w:webHidden/>
              </w:rPr>
              <w:t>6</w:t>
            </w:r>
            <w:r>
              <w:rPr>
                <w:noProof/>
                <w:webHidden/>
              </w:rPr>
              <w:fldChar w:fldCharType="end"/>
            </w:r>
          </w:hyperlink>
        </w:p>
        <w:p w:rsidR="003B0DB1" w:rsidRDefault="003B0DB1">
          <w:pPr>
            <w:pStyle w:val="Verzeichnis2"/>
            <w:rPr>
              <w:rFonts w:asciiTheme="minorHAnsi" w:eastAsiaTheme="minorEastAsia" w:hAnsiTheme="minorHAnsi"/>
              <w:noProof/>
              <w:sz w:val="22"/>
              <w:szCs w:val="22"/>
            </w:rPr>
          </w:pPr>
          <w:hyperlink w:anchor="_Toc444807829" w:history="1">
            <w:r w:rsidRPr="007B7540">
              <w:rPr>
                <w:rStyle w:val="Hyperlink"/>
                <w:noProof/>
              </w:rPr>
              <w:t>2.15 Detailed Documentation</w:t>
            </w:r>
            <w:r>
              <w:rPr>
                <w:noProof/>
                <w:webHidden/>
              </w:rPr>
              <w:tab/>
            </w:r>
            <w:r>
              <w:rPr>
                <w:noProof/>
                <w:webHidden/>
              </w:rPr>
              <w:fldChar w:fldCharType="begin"/>
            </w:r>
            <w:r>
              <w:rPr>
                <w:noProof/>
                <w:webHidden/>
              </w:rPr>
              <w:instrText xml:space="preserve"> PAGEREF _Toc444807829 \h </w:instrText>
            </w:r>
            <w:r>
              <w:rPr>
                <w:noProof/>
                <w:webHidden/>
              </w:rPr>
            </w:r>
            <w:r>
              <w:rPr>
                <w:noProof/>
                <w:webHidden/>
              </w:rPr>
              <w:fldChar w:fldCharType="separate"/>
            </w:r>
            <w:r>
              <w:rPr>
                <w:noProof/>
                <w:webHidden/>
              </w:rPr>
              <w:t>6</w:t>
            </w:r>
            <w:r>
              <w:rPr>
                <w:noProof/>
                <w:webHidden/>
              </w:rPr>
              <w:fldChar w:fldCharType="end"/>
            </w:r>
          </w:hyperlink>
        </w:p>
        <w:p w:rsidR="003B0DB1" w:rsidRDefault="003B0DB1">
          <w:pPr>
            <w:pStyle w:val="Verzeichnis3"/>
            <w:rPr>
              <w:rFonts w:asciiTheme="minorHAnsi" w:eastAsiaTheme="minorEastAsia" w:hAnsiTheme="minorHAnsi"/>
              <w:noProof/>
              <w:sz w:val="22"/>
              <w:szCs w:val="22"/>
            </w:rPr>
          </w:pPr>
          <w:hyperlink w:anchor="_Toc444807830" w:history="1">
            <w:r w:rsidRPr="007B7540">
              <w:rPr>
                <w:rStyle w:val="Hyperlink"/>
                <w:noProof/>
              </w:rPr>
              <w:t>2.15.1 AVHD-AS Project Synopsis (this document)</w:t>
            </w:r>
            <w:r>
              <w:rPr>
                <w:noProof/>
                <w:webHidden/>
              </w:rPr>
              <w:tab/>
            </w:r>
            <w:r>
              <w:rPr>
                <w:noProof/>
                <w:webHidden/>
              </w:rPr>
              <w:fldChar w:fldCharType="begin"/>
            </w:r>
            <w:r>
              <w:rPr>
                <w:noProof/>
                <w:webHidden/>
              </w:rPr>
              <w:instrText xml:space="preserve"> PAGEREF _Toc444807830 \h </w:instrText>
            </w:r>
            <w:r>
              <w:rPr>
                <w:noProof/>
                <w:webHidden/>
              </w:rPr>
            </w:r>
            <w:r>
              <w:rPr>
                <w:noProof/>
                <w:webHidden/>
              </w:rPr>
              <w:fldChar w:fldCharType="separate"/>
            </w:r>
            <w:r>
              <w:rPr>
                <w:noProof/>
                <w:webHidden/>
              </w:rPr>
              <w:t>6</w:t>
            </w:r>
            <w:r>
              <w:rPr>
                <w:noProof/>
                <w:webHidden/>
              </w:rPr>
              <w:fldChar w:fldCharType="end"/>
            </w:r>
          </w:hyperlink>
        </w:p>
        <w:p w:rsidR="003B0DB1" w:rsidRDefault="003B0DB1">
          <w:pPr>
            <w:pStyle w:val="Verzeichnis3"/>
            <w:rPr>
              <w:rFonts w:asciiTheme="minorHAnsi" w:eastAsiaTheme="minorEastAsia" w:hAnsiTheme="minorHAnsi"/>
              <w:noProof/>
              <w:sz w:val="22"/>
              <w:szCs w:val="22"/>
            </w:rPr>
          </w:pPr>
          <w:hyperlink w:anchor="_Toc444807831" w:history="1">
            <w:r w:rsidRPr="007B7540">
              <w:rPr>
                <w:rStyle w:val="Hyperlink"/>
                <w:noProof/>
              </w:rPr>
              <w:t>2.15.2 VQEG Definitions</w:t>
            </w:r>
            <w:r>
              <w:rPr>
                <w:noProof/>
                <w:webHidden/>
              </w:rPr>
              <w:tab/>
            </w:r>
            <w:r>
              <w:rPr>
                <w:noProof/>
                <w:webHidden/>
              </w:rPr>
              <w:fldChar w:fldCharType="begin"/>
            </w:r>
            <w:r>
              <w:rPr>
                <w:noProof/>
                <w:webHidden/>
              </w:rPr>
              <w:instrText xml:space="preserve"> PAGEREF _Toc444807831 \h </w:instrText>
            </w:r>
            <w:r>
              <w:rPr>
                <w:noProof/>
                <w:webHidden/>
              </w:rPr>
            </w:r>
            <w:r>
              <w:rPr>
                <w:noProof/>
                <w:webHidden/>
              </w:rPr>
              <w:fldChar w:fldCharType="separate"/>
            </w:r>
            <w:r>
              <w:rPr>
                <w:noProof/>
                <w:webHidden/>
              </w:rPr>
              <w:t>6</w:t>
            </w:r>
            <w:r>
              <w:rPr>
                <w:noProof/>
                <w:webHidden/>
              </w:rPr>
              <w:fldChar w:fldCharType="end"/>
            </w:r>
          </w:hyperlink>
        </w:p>
        <w:p w:rsidR="003B0DB1" w:rsidRDefault="003B0DB1">
          <w:pPr>
            <w:pStyle w:val="Verzeichnis3"/>
            <w:rPr>
              <w:rFonts w:asciiTheme="minorHAnsi" w:eastAsiaTheme="minorEastAsia" w:hAnsiTheme="minorHAnsi"/>
              <w:noProof/>
              <w:sz w:val="22"/>
              <w:szCs w:val="22"/>
            </w:rPr>
          </w:pPr>
          <w:hyperlink w:anchor="_Toc444807832" w:history="1">
            <w:r w:rsidRPr="007B7540">
              <w:rPr>
                <w:rStyle w:val="Hyperlink"/>
                <w:noProof/>
              </w:rPr>
              <w:t>2.15.3 AVHD-AS Detailed Description of Test Conditions</w:t>
            </w:r>
            <w:r>
              <w:rPr>
                <w:noProof/>
                <w:webHidden/>
              </w:rPr>
              <w:tab/>
            </w:r>
            <w:r>
              <w:rPr>
                <w:noProof/>
                <w:webHidden/>
              </w:rPr>
              <w:fldChar w:fldCharType="begin"/>
            </w:r>
            <w:r>
              <w:rPr>
                <w:noProof/>
                <w:webHidden/>
              </w:rPr>
              <w:instrText xml:space="preserve"> PAGEREF _Toc444807832 \h </w:instrText>
            </w:r>
            <w:r>
              <w:rPr>
                <w:noProof/>
                <w:webHidden/>
              </w:rPr>
            </w:r>
            <w:r>
              <w:rPr>
                <w:noProof/>
                <w:webHidden/>
              </w:rPr>
              <w:fldChar w:fldCharType="separate"/>
            </w:r>
            <w:r>
              <w:rPr>
                <w:noProof/>
                <w:webHidden/>
              </w:rPr>
              <w:t>7</w:t>
            </w:r>
            <w:r>
              <w:rPr>
                <w:noProof/>
                <w:webHidden/>
              </w:rPr>
              <w:fldChar w:fldCharType="end"/>
            </w:r>
          </w:hyperlink>
        </w:p>
        <w:p w:rsidR="003B0DB1" w:rsidRDefault="003B0DB1">
          <w:pPr>
            <w:pStyle w:val="Verzeichnis3"/>
            <w:rPr>
              <w:rFonts w:asciiTheme="minorHAnsi" w:eastAsiaTheme="minorEastAsia" w:hAnsiTheme="minorHAnsi"/>
              <w:noProof/>
              <w:sz w:val="22"/>
              <w:szCs w:val="22"/>
            </w:rPr>
          </w:pPr>
          <w:hyperlink w:anchor="_Toc444807833" w:history="1">
            <w:r w:rsidRPr="007B7540">
              <w:rPr>
                <w:rStyle w:val="Hyperlink"/>
                <w:noProof/>
              </w:rPr>
              <w:t>2.15.4 AVHD-AS Subjective Test Method</w:t>
            </w:r>
            <w:r>
              <w:rPr>
                <w:noProof/>
                <w:webHidden/>
              </w:rPr>
              <w:tab/>
            </w:r>
            <w:r>
              <w:rPr>
                <w:noProof/>
                <w:webHidden/>
              </w:rPr>
              <w:fldChar w:fldCharType="begin"/>
            </w:r>
            <w:r>
              <w:rPr>
                <w:noProof/>
                <w:webHidden/>
              </w:rPr>
              <w:instrText xml:space="preserve"> PAGEREF _Toc444807833 \h </w:instrText>
            </w:r>
            <w:r>
              <w:rPr>
                <w:noProof/>
                <w:webHidden/>
              </w:rPr>
            </w:r>
            <w:r>
              <w:rPr>
                <w:noProof/>
                <w:webHidden/>
              </w:rPr>
              <w:fldChar w:fldCharType="separate"/>
            </w:r>
            <w:r>
              <w:rPr>
                <w:noProof/>
                <w:webHidden/>
              </w:rPr>
              <w:t>7</w:t>
            </w:r>
            <w:r>
              <w:rPr>
                <w:noProof/>
                <w:webHidden/>
              </w:rPr>
              <w:fldChar w:fldCharType="end"/>
            </w:r>
          </w:hyperlink>
        </w:p>
        <w:p w:rsidR="003B0DB1" w:rsidRDefault="003B0DB1">
          <w:pPr>
            <w:pStyle w:val="Verzeichnis3"/>
            <w:rPr>
              <w:rFonts w:asciiTheme="minorHAnsi" w:eastAsiaTheme="minorEastAsia" w:hAnsiTheme="minorHAnsi"/>
              <w:noProof/>
              <w:sz w:val="22"/>
              <w:szCs w:val="22"/>
            </w:rPr>
          </w:pPr>
          <w:hyperlink w:anchor="_Toc444807834" w:history="1">
            <w:r w:rsidRPr="007B7540">
              <w:rPr>
                <w:rStyle w:val="Hyperlink"/>
                <w:noProof/>
              </w:rPr>
              <w:t>2.15.5 AVHD-AS Model Requirements</w:t>
            </w:r>
            <w:r>
              <w:rPr>
                <w:noProof/>
                <w:webHidden/>
              </w:rPr>
              <w:tab/>
            </w:r>
            <w:r>
              <w:rPr>
                <w:noProof/>
                <w:webHidden/>
              </w:rPr>
              <w:fldChar w:fldCharType="begin"/>
            </w:r>
            <w:r>
              <w:rPr>
                <w:noProof/>
                <w:webHidden/>
              </w:rPr>
              <w:instrText xml:space="preserve"> PAGEREF _Toc444807834 \h </w:instrText>
            </w:r>
            <w:r>
              <w:rPr>
                <w:noProof/>
                <w:webHidden/>
              </w:rPr>
            </w:r>
            <w:r>
              <w:rPr>
                <w:noProof/>
                <w:webHidden/>
              </w:rPr>
              <w:fldChar w:fldCharType="separate"/>
            </w:r>
            <w:r>
              <w:rPr>
                <w:noProof/>
                <w:webHidden/>
              </w:rPr>
              <w:t>7</w:t>
            </w:r>
            <w:r>
              <w:rPr>
                <w:noProof/>
                <w:webHidden/>
              </w:rPr>
              <w:fldChar w:fldCharType="end"/>
            </w:r>
          </w:hyperlink>
        </w:p>
        <w:p w:rsidR="003B0DB1" w:rsidRDefault="003B0DB1">
          <w:pPr>
            <w:pStyle w:val="Verzeichnis3"/>
            <w:rPr>
              <w:rFonts w:asciiTheme="minorHAnsi" w:eastAsiaTheme="minorEastAsia" w:hAnsiTheme="minorHAnsi"/>
              <w:noProof/>
              <w:sz w:val="22"/>
              <w:szCs w:val="22"/>
            </w:rPr>
          </w:pPr>
          <w:hyperlink w:anchor="_Toc444807836" w:history="1">
            <w:r w:rsidRPr="007B7540">
              <w:rPr>
                <w:rStyle w:val="Hyperlink"/>
                <w:noProof/>
              </w:rPr>
              <w:t>2.15.6 AVHD-AS Test Plan</w:t>
            </w:r>
            <w:r>
              <w:rPr>
                <w:noProof/>
                <w:webHidden/>
              </w:rPr>
              <w:tab/>
            </w:r>
            <w:r>
              <w:rPr>
                <w:noProof/>
                <w:webHidden/>
              </w:rPr>
              <w:fldChar w:fldCharType="begin"/>
            </w:r>
            <w:r>
              <w:rPr>
                <w:noProof/>
                <w:webHidden/>
              </w:rPr>
              <w:instrText xml:space="preserve"> PAGEREF _Toc444807836 \h </w:instrText>
            </w:r>
            <w:r>
              <w:rPr>
                <w:noProof/>
                <w:webHidden/>
              </w:rPr>
            </w:r>
            <w:r>
              <w:rPr>
                <w:noProof/>
                <w:webHidden/>
              </w:rPr>
              <w:fldChar w:fldCharType="separate"/>
            </w:r>
            <w:r>
              <w:rPr>
                <w:noProof/>
                <w:webHidden/>
              </w:rPr>
              <w:t>7</w:t>
            </w:r>
            <w:r>
              <w:rPr>
                <w:noProof/>
                <w:webHidden/>
              </w:rPr>
              <w:fldChar w:fldCharType="end"/>
            </w:r>
          </w:hyperlink>
        </w:p>
        <w:p w:rsidR="003B0DB1" w:rsidRDefault="003B0DB1">
          <w:pPr>
            <w:pStyle w:val="Verzeichnis3"/>
            <w:rPr>
              <w:rFonts w:asciiTheme="minorHAnsi" w:eastAsiaTheme="minorEastAsia" w:hAnsiTheme="minorHAnsi"/>
              <w:noProof/>
              <w:sz w:val="22"/>
              <w:szCs w:val="22"/>
            </w:rPr>
          </w:pPr>
          <w:hyperlink w:anchor="_Toc444807839" w:history="1">
            <w:r w:rsidRPr="007B7540">
              <w:rPr>
                <w:rStyle w:val="Hyperlink"/>
                <w:noProof/>
              </w:rPr>
              <w:t>2.15.7 AVHD-AS Validation Test Designs</w:t>
            </w:r>
            <w:r>
              <w:rPr>
                <w:noProof/>
                <w:webHidden/>
              </w:rPr>
              <w:tab/>
            </w:r>
            <w:r>
              <w:rPr>
                <w:noProof/>
                <w:webHidden/>
              </w:rPr>
              <w:fldChar w:fldCharType="begin"/>
            </w:r>
            <w:r>
              <w:rPr>
                <w:noProof/>
                <w:webHidden/>
              </w:rPr>
              <w:instrText xml:space="preserve"> PAGEREF _Toc444807839 \h </w:instrText>
            </w:r>
            <w:r>
              <w:rPr>
                <w:noProof/>
                <w:webHidden/>
              </w:rPr>
            </w:r>
            <w:r>
              <w:rPr>
                <w:noProof/>
                <w:webHidden/>
              </w:rPr>
              <w:fldChar w:fldCharType="separate"/>
            </w:r>
            <w:r>
              <w:rPr>
                <w:noProof/>
                <w:webHidden/>
              </w:rPr>
              <w:t>7</w:t>
            </w:r>
            <w:r>
              <w:rPr>
                <w:noProof/>
                <w:webHidden/>
              </w:rPr>
              <w:fldChar w:fldCharType="end"/>
            </w:r>
          </w:hyperlink>
        </w:p>
        <w:p w:rsidR="0044124F" w:rsidRDefault="0044124F">
          <w:r>
            <w:rPr>
              <w:b/>
              <w:bCs/>
              <w:noProof/>
            </w:rPr>
            <w:fldChar w:fldCharType="end"/>
          </w:r>
        </w:p>
      </w:sdtContent>
    </w:sdt>
    <w:p w:rsidR="0044124F" w:rsidRPr="000E453C" w:rsidRDefault="0044124F" w:rsidP="0044124F"/>
    <w:p w:rsidR="00F63F67" w:rsidRDefault="00F63F67" w:rsidP="004E0942">
      <w:pPr>
        <w:sectPr w:rsidR="00F63F67" w:rsidSect="00182519">
          <w:headerReference w:type="default" r:id="rId11"/>
          <w:headerReference w:type="first" r:id="rId12"/>
          <w:endnotePr>
            <w:numFmt w:val="decimal"/>
          </w:endnotePr>
          <w:type w:val="oddPage"/>
          <w:pgSz w:w="12240" w:h="15840" w:code="1"/>
          <w:pgMar w:top="1440" w:right="1440" w:bottom="1440" w:left="1440" w:header="720" w:footer="720" w:gutter="0"/>
          <w:cols w:space="720"/>
          <w:titlePg/>
          <w:docGrid w:linePitch="326"/>
        </w:sectPr>
      </w:pPr>
    </w:p>
    <w:p w:rsidR="0087297A" w:rsidRDefault="00F0043C" w:rsidP="00E80E7F">
      <w:pPr>
        <w:pStyle w:val="berschrift1"/>
      </w:pPr>
      <w:bookmarkStart w:id="1" w:name="_Toc360030121"/>
      <w:bookmarkStart w:id="2" w:name="_Toc444807812"/>
      <w:r>
        <w:lastRenderedPageBreak/>
        <w:t xml:space="preserve">. </w:t>
      </w:r>
      <w:bookmarkEnd w:id="1"/>
      <w:r w:rsidR="00E80E7F">
        <w:t>Introduction</w:t>
      </w:r>
      <w:bookmarkEnd w:id="2"/>
    </w:p>
    <w:p w:rsidR="00E80E7F" w:rsidRDefault="00E80E7F" w:rsidP="00E80E7F">
      <w:r>
        <w:t>This document contains an executive summary of the VQEG</w:t>
      </w:r>
      <w:r w:rsidR="008B7B98">
        <w:t xml:space="preserve"> </w:t>
      </w:r>
      <w:r w:rsidR="00D601B1">
        <w:t>Adaptive Streaming</w:t>
      </w:r>
      <w:r w:rsidR="008B7B98">
        <w:t xml:space="preserve"> project (AVHD</w:t>
      </w:r>
      <w:r w:rsidR="00D601B1">
        <w:t>-AS</w:t>
      </w:r>
      <w:r w:rsidR="008B7B98">
        <w:t>)</w:t>
      </w:r>
      <w:r>
        <w:t xml:space="preserve">. All content is plain informational. A more detailed description of the individual aspects of the project is contained in separate documents. A description of these documents as well as their current versions is contained in this synopsis in </w:t>
      </w:r>
      <w:r w:rsidRPr="00E03EE4">
        <w:t xml:space="preserve">section </w:t>
      </w:r>
      <w:r w:rsidR="00203093" w:rsidRPr="00C16031">
        <w:fldChar w:fldCharType="begin"/>
      </w:r>
      <w:r w:rsidR="00203093" w:rsidRPr="00E03EE4">
        <w:instrText xml:space="preserve"> REF _Ref360116363 \r \h </w:instrText>
      </w:r>
      <w:r w:rsidR="00B4312B" w:rsidRPr="00E03EE4">
        <w:instrText xml:space="preserve"> \* MERGEFORMAT </w:instrText>
      </w:r>
      <w:r w:rsidR="00203093" w:rsidRPr="00C16031">
        <w:fldChar w:fldCharType="separate"/>
      </w:r>
      <w:r w:rsidR="00203093" w:rsidRPr="00C81BEA">
        <w:t>2.13</w:t>
      </w:r>
      <w:r w:rsidR="00203093" w:rsidRPr="00C16031">
        <w:fldChar w:fldCharType="end"/>
      </w:r>
      <w:r>
        <w:t xml:space="preserve">. In case of ambiguities those documents supersede the project synopsis presented </w:t>
      </w:r>
      <w:r w:rsidR="003F5081">
        <w:t>here</w:t>
      </w:r>
      <w:r>
        <w:t xml:space="preserve">. </w:t>
      </w:r>
      <w:r w:rsidR="009E2EED">
        <w:t>It is planned to perform the project in phases. The first phase is described in here and may be followed by a characterization phase where the validity of the models for applications which were not previously tested can be explored. In any case, a second phase is planned for entirely new applications, like e.g. UHD</w:t>
      </w:r>
      <w:r w:rsidR="00484A88">
        <w:t>. Planning for future phases shall start in parallel to the work of already ongoing phases.</w:t>
      </w:r>
    </w:p>
    <w:p w:rsidR="00E80E7F" w:rsidRDefault="00E80E7F" w:rsidP="00E80E7F">
      <w:pPr>
        <w:pStyle w:val="berschrift1"/>
      </w:pPr>
      <w:bookmarkStart w:id="3" w:name="_Toc444807813"/>
      <w:r>
        <w:lastRenderedPageBreak/>
        <w:t>. Project Synopsis</w:t>
      </w:r>
      <w:bookmarkEnd w:id="3"/>
    </w:p>
    <w:p w:rsidR="00E80E7F" w:rsidRDefault="00484A88" w:rsidP="00E80E7F">
      <w:pPr>
        <w:pStyle w:val="berschrift2"/>
      </w:pPr>
      <w:r>
        <w:t xml:space="preserve"> </w:t>
      </w:r>
      <w:bookmarkStart w:id="4" w:name="_Toc444807814"/>
      <w:r w:rsidR="00E80E7F">
        <w:t>Objectives and Application Areas</w:t>
      </w:r>
      <w:bookmarkEnd w:id="4"/>
    </w:p>
    <w:p w:rsidR="00DA45C9" w:rsidRDefault="00E80E7F" w:rsidP="00E80E7F">
      <w:r>
        <w:t xml:space="preserve">The </w:t>
      </w:r>
      <w:r w:rsidR="003F5081">
        <w:t>goal</w:t>
      </w:r>
      <w:r>
        <w:t xml:space="preserve"> of the </w:t>
      </w:r>
      <w:r w:rsidR="008B7B98">
        <w:t>AVHD</w:t>
      </w:r>
      <w:r w:rsidR="00D601B1">
        <w:t>-AS</w:t>
      </w:r>
      <w:r w:rsidR="008B7B98">
        <w:t xml:space="preserve"> </w:t>
      </w:r>
      <w:r>
        <w:t xml:space="preserve">project is to validate objective methods for the assessment of </w:t>
      </w:r>
      <w:r w:rsidR="00D601B1">
        <w:t>adaptive bitrate streaming services like YouTube, Netflix, Hulu or Amazon Instant Video</w:t>
      </w:r>
      <w:r>
        <w:t xml:space="preserve"> from an end users perspective. </w:t>
      </w:r>
    </w:p>
    <w:p w:rsidR="00DA45C9" w:rsidRDefault="00DA45C9" w:rsidP="00E80E7F">
      <w:r>
        <w:t>The models</w:t>
      </w:r>
      <w:r w:rsidR="00806953">
        <w:t xml:space="preserve"> benchmarked are for video only;</w:t>
      </w:r>
      <w:r>
        <w:t xml:space="preserve"> </w:t>
      </w:r>
      <w:r w:rsidR="00806953">
        <w:t>a</w:t>
      </w:r>
      <w:r>
        <w:t>udio will be excluded from all sequences. Audio-visual integration is subject of a different VQEG project.</w:t>
      </w:r>
    </w:p>
    <w:p w:rsidR="00E80E7F" w:rsidRDefault="00E80E7F" w:rsidP="00E80E7F">
      <w:r>
        <w:t xml:space="preserve">Targeted scenarios include, but are not limited to streaming of </w:t>
      </w:r>
      <w:r w:rsidR="00D601B1">
        <w:t>video</w:t>
      </w:r>
      <w:r>
        <w:t xml:space="preserve"> sequences over fixed and mobile networks, with a focus on consumer entertainment. The objective models are meant to be applied to sequences </w:t>
      </w:r>
      <w:r w:rsidR="00D601B1">
        <w:t>of up to 5 min duration</w:t>
      </w:r>
      <w:r>
        <w:t xml:space="preserve">. </w:t>
      </w:r>
      <w:r w:rsidR="00401889">
        <w:t>The models should be based on general perceptual concepts and not be depending on specific protocols which may change very often.</w:t>
      </w:r>
      <w:r w:rsidR="003F5081">
        <w:t xml:space="preserve"> It is assumed that the protocols used by the services of interest are packet loss free on the application layer. It is also assumed that access to the unencrypted video signal is available on a pixel level.</w:t>
      </w:r>
    </w:p>
    <w:p w:rsidR="00E80E7F" w:rsidRDefault="00484A88" w:rsidP="00E80E7F">
      <w:pPr>
        <w:pStyle w:val="berschrift2"/>
      </w:pPr>
      <w:r>
        <w:t xml:space="preserve"> </w:t>
      </w:r>
      <w:bookmarkStart w:id="5" w:name="_Toc444807815"/>
      <w:r w:rsidR="00E80E7F">
        <w:t>Model Types</w:t>
      </w:r>
      <w:bookmarkEnd w:id="5"/>
    </w:p>
    <w:p w:rsidR="00E80E7F" w:rsidRDefault="00E80E7F" w:rsidP="00E80E7F">
      <w:r>
        <w:t>Model types submitted for evaluation may comprise no-reference (NR), reduced reference (RR) as well as full reference (FR) methods.</w:t>
      </w:r>
      <w:r w:rsidR="00D601B1">
        <w:t xml:space="preserve"> </w:t>
      </w:r>
      <w:r w:rsidR="00D601B1" w:rsidRPr="00C81BEA">
        <w:rPr>
          <w:highlight w:val="yellow"/>
        </w:rPr>
        <w:t>Hybrid models may also be evaluated if the time frame permits this</w:t>
      </w:r>
      <w:r w:rsidR="00401889" w:rsidRPr="00C81BEA">
        <w:rPr>
          <w:highlight w:val="yellow"/>
        </w:rPr>
        <w:t xml:space="preserve"> and a reasonably abstract but still relevant definition for the </w:t>
      </w:r>
      <w:r w:rsidR="00AE7882" w:rsidRPr="00C81BEA">
        <w:rPr>
          <w:highlight w:val="yellow"/>
        </w:rPr>
        <w:t>bit</w:t>
      </w:r>
      <w:r w:rsidR="00401889" w:rsidRPr="00C81BEA">
        <w:rPr>
          <w:highlight w:val="yellow"/>
        </w:rPr>
        <w:t>stream can be found</w:t>
      </w:r>
      <w:r w:rsidR="00E44EC5" w:rsidRPr="00C81BEA">
        <w:rPr>
          <w:highlight w:val="yellow"/>
        </w:rPr>
        <w:t xml:space="preserve"> (tentative agreement, details to be defined)</w:t>
      </w:r>
      <w:r w:rsidR="00D601B1" w:rsidRPr="00C81BEA">
        <w:rPr>
          <w:highlight w:val="yellow"/>
        </w:rPr>
        <w:t>.</w:t>
      </w:r>
    </w:p>
    <w:p w:rsidR="00E80E7F" w:rsidRDefault="00484A88" w:rsidP="00E80E7F">
      <w:pPr>
        <w:pStyle w:val="berschrift2"/>
      </w:pPr>
      <w:r>
        <w:t xml:space="preserve"> </w:t>
      </w:r>
      <w:bookmarkStart w:id="6" w:name="_Toc444807816"/>
      <w:r w:rsidR="00E80E7F">
        <w:t>Source Signal Video Properties</w:t>
      </w:r>
      <w:bookmarkEnd w:id="6"/>
    </w:p>
    <w:p w:rsidR="007A1A80" w:rsidRDefault="00E80E7F" w:rsidP="00E80E7F">
      <w:r w:rsidRPr="00401889">
        <w:t>Video resolutions under study will be 1080p.</w:t>
      </w:r>
      <w:r w:rsidR="00E44EC5">
        <w:t xml:space="preserve"> Deinterlacing 1080i to 1080p is allowed in order to broaden the available footage, as long as no strong artifacts are introduced by this.</w:t>
      </w:r>
      <w:r w:rsidRPr="00401889">
        <w:t xml:space="preserve"> The video frame rate</w:t>
      </w:r>
      <w:r w:rsidR="00FD6616">
        <w:t xml:space="preserve"> shall be between 23</w:t>
      </w:r>
      <w:r>
        <w:t xml:space="preserve"> and </w:t>
      </w:r>
      <w:r w:rsidR="007A1A80">
        <w:t>6</w:t>
      </w:r>
      <w:r>
        <w:t xml:space="preserve">0 fps. The color </w:t>
      </w:r>
      <w:r w:rsidR="00E45874">
        <w:t>formats</w:t>
      </w:r>
      <w:r>
        <w:t xml:space="preserve"> used </w:t>
      </w:r>
      <w:r w:rsidR="00E45874">
        <w:t>are</w:t>
      </w:r>
      <w:r>
        <w:t xml:space="preserve"> </w:t>
      </w:r>
      <w:r w:rsidR="00E45874">
        <w:t xml:space="preserve"> YUV420</w:t>
      </w:r>
      <w:r>
        <w:t xml:space="preserve"> format.</w:t>
      </w:r>
      <w:r w:rsidR="00E45874">
        <w:t xml:space="preserve"> As a general rule of thumb, SRCs should have a quality of “good” or “better” as scored by expert viewers.</w:t>
      </w:r>
      <w:r>
        <w:t xml:space="preserve"> </w:t>
      </w:r>
      <w:r w:rsidR="00C81BEA">
        <w:t>The duration of the so</w:t>
      </w:r>
      <w:r w:rsidR="00D62CB4">
        <w:t>u</w:t>
      </w:r>
      <w:r w:rsidR="00C81BEA">
        <w:t>rce sequences shall be 1 to 5 min.</w:t>
      </w:r>
    </w:p>
    <w:p w:rsidR="00E80E7F" w:rsidRDefault="00484A88" w:rsidP="00E80E7F">
      <w:pPr>
        <w:pStyle w:val="berschrift2"/>
      </w:pPr>
      <w:r>
        <w:t xml:space="preserve"> </w:t>
      </w:r>
      <w:bookmarkStart w:id="7" w:name="_Toc444807817"/>
      <w:r w:rsidR="00E80E7F">
        <w:t>Target Distortions</w:t>
      </w:r>
      <w:bookmarkEnd w:id="7"/>
    </w:p>
    <w:p w:rsidR="00E80E7F" w:rsidRDefault="00E80E7F" w:rsidP="00E80E7F">
      <w:r>
        <w:t>The models shall be able of handling a wide range of distortions</w:t>
      </w:r>
      <w:r w:rsidR="00D601B1">
        <w:t xml:space="preserve"> typical for the application. These include changes of bitrate, resolution and framerate</w:t>
      </w:r>
      <w:r w:rsidR="00613357">
        <w:t xml:space="preserve"> as well as initial buffering and stalling (rebuffering)</w:t>
      </w:r>
      <w:r w:rsidR="00D601B1">
        <w:t xml:space="preserve">. </w:t>
      </w:r>
      <w:r w:rsidR="00613357">
        <w:t>Quality changes</w:t>
      </w:r>
      <w:r w:rsidR="00522CE6">
        <w:t xml:space="preserve"> due to bitstream switching</w:t>
      </w:r>
      <w:r w:rsidR="00613357">
        <w:t xml:space="preserve"> may </w:t>
      </w:r>
      <w:r w:rsidR="003524BD">
        <w:t>occur</w:t>
      </w:r>
      <w:r w:rsidR="00613357">
        <w:t xml:space="preserve"> not more than once per second</w:t>
      </w:r>
      <w:r>
        <w:t xml:space="preserve">. </w:t>
      </w:r>
      <w:r w:rsidR="003524BD">
        <w:t xml:space="preserve">Note that bitrate and resolution may change simultaneously, but the coding scheme used will remain the same within each video sequence. </w:t>
      </w:r>
      <w:r>
        <w:t>Coding schemes which are currently discusse</w:t>
      </w:r>
      <w:r w:rsidR="00613357">
        <w:t>d for use in this study are H</w:t>
      </w:r>
      <w:r>
        <w:t>.264</w:t>
      </w:r>
      <w:r w:rsidR="00613357">
        <w:t>, H.265 and VP9</w:t>
      </w:r>
      <w:r>
        <w:t xml:space="preserve">. </w:t>
      </w:r>
      <w:r w:rsidR="003524BD">
        <w:t>Example v</w:t>
      </w:r>
      <w:r>
        <w:t xml:space="preserve">ideo bitrates </w:t>
      </w:r>
      <w:r w:rsidR="003524BD">
        <w:t xml:space="preserve">and </w:t>
      </w:r>
      <w:r w:rsidR="003524BD">
        <w:lastRenderedPageBreak/>
        <w:t xml:space="preserve">resolutions </w:t>
      </w:r>
      <w:r>
        <w:t xml:space="preserve">used </w:t>
      </w:r>
      <w:r w:rsidR="00613357">
        <w:t xml:space="preserve">are </w:t>
      </w:r>
      <w:r w:rsidR="003524BD">
        <w:t xml:space="preserve">shown in </w:t>
      </w:r>
      <w:r w:rsidR="003524BD">
        <w:fldChar w:fldCharType="begin"/>
      </w:r>
      <w:r w:rsidR="003524BD">
        <w:instrText xml:space="preserve"> REF _Ref430165347 \h </w:instrText>
      </w:r>
      <w:r w:rsidR="003524BD">
        <w:fldChar w:fldCharType="separate"/>
      </w:r>
      <w:r w:rsidR="003524BD">
        <w:t xml:space="preserve">Table </w:t>
      </w:r>
      <w:r w:rsidR="003524BD">
        <w:rPr>
          <w:noProof/>
        </w:rPr>
        <w:t>1</w:t>
      </w:r>
      <w:r w:rsidR="003524BD">
        <w:fldChar w:fldCharType="end"/>
      </w:r>
      <w:r w:rsidR="00522CE6">
        <w:t xml:space="preserve"> below. </w:t>
      </w:r>
      <w:r w:rsidR="00522CE6" w:rsidRPr="00401889">
        <w:t>The video frame rate</w:t>
      </w:r>
      <w:r w:rsidR="00522CE6">
        <w:t xml:space="preserve"> may switch between 12 and </w:t>
      </w:r>
      <w:r w:rsidR="007A1A80">
        <w:t>60</w:t>
      </w:r>
      <w:r w:rsidR="00522CE6">
        <w:t xml:space="preserve"> fps.</w:t>
      </w:r>
      <w:r w:rsidR="00613357">
        <w:t xml:space="preserve"> </w:t>
      </w:r>
    </w:p>
    <w:tbl>
      <w:tblPr>
        <w:tblW w:w="5280" w:type="dxa"/>
        <w:tblInd w:w="55" w:type="dxa"/>
        <w:tblCellMar>
          <w:left w:w="70" w:type="dxa"/>
          <w:right w:w="70" w:type="dxa"/>
        </w:tblCellMar>
        <w:tblLook w:val="04A0" w:firstRow="1" w:lastRow="0" w:firstColumn="1" w:lastColumn="0" w:noHBand="0" w:noVBand="1"/>
      </w:tblPr>
      <w:tblGrid>
        <w:gridCol w:w="1320"/>
        <w:gridCol w:w="1320"/>
        <w:gridCol w:w="1320"/>
        <w:gridCol w:w="1320"/>
      </w:tblGrid>
      <w:tr w:rsidR="003524BD" w:rsidRPr="003524BD" w:rsidTr="003524BD">
        <w:trPr>
          <w:trHeight w:val="615"/>
        </w:trPr>
        <w:tc>
          <w:tcPr>
            <w:tcW w:w="1320" w:type="dxa"/>
            <w:tcBorders>
              <w:top w:val="single" w:sz="8" w:space="0" w:color="FFFFFF"/>
              <w:left w:val="single" w:sz="8" w:space="0" w:color="FFFFFF"/>
              <w:bottom w:val="single" w:sz="12"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Bitrate [Mbit/s]</w:t>
            </w:r>
          </w:p>
        </w:tc>
        <w:tc>
          <w:tcPr>
            <w:tcW w:w="1320" w:type="dxa"/>
            <w:tcBorders>
              <w:top w:val="single" w:sz="8" w:space="0" w:color="FFFFFF"/>
              <w:left w:val="nil"/>
              <w:bottom w:val="single" w:sz="12"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Resolution</w:t>
            </w:r>
          </w:p>
        </w:tc>
        <w:tc>
          <w:tcPr>
            <w:tcW w:w="1320" w:type="dxa"/>
            <w:tcBorders>
              <w:top w:val="single" w:sz="8" w:space="0" w:color="FFFFFF"/>
              <w:left w:val="nil"/>
              <w:bottom w:val="single" w:sz="12"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Framerate</w:t>
            </w:r>
          </w:p>
        </w:tc>
        <w:tc>
          <w:tcPr>
            <w:tcW w:w="1320" w:type="dxa"/>
            <w:tcBorders>
              <w:top w:val="single" w:sz="8" w:space="0" w:color="FFFFFF"/>
              <w:left w:val="nil"/>
              <w:bottom w:val="single" w:sz="12"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Codec</w:t>
            </w:r>
          </w:p>
        </w:tc>
      </w:tr>
      <w:tr w:rsidR="003524BD" w:rsidRPr="003524BD" w:rsidTr="003524BD">
        <w:trPr>
          <w:trHeight w:val="330"/>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10</w:t>
            </w:r>
          </w:p>
        </w:tc>
        <w:tc>
          <w:tcPr>
            <w:tcW w:w="1320" w:type="dxa"/>
            <w:tcBorders>
              <w:top w:val="nil"/>
              <w:left w:val="nil"/>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1920x1080</w:t>
            </w:r>
          </w:p>
        </w:tc>
        <w:tc>
          <w:tcPr>
            <w:tcW w:w="1320" w:type="dxa"/>
            <w:tcBorders>
              <w:top w:val="nil"/>
              <w:left w:val="nil"/>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24</w:t>
            </w:r>
          </w:p>
        </w:tc>
        <w:tc>
          <w:tcPr>
            <w:tcW w:w="1320" w:type="dxa"/>
            <w:tcBorders>
              <w:top w:val="nil"/>
              <w:left w:val="nil"/>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jc w:val="right"/>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6</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1280x720</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2.5</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1280x720</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2</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720x404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1.6</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1280x720</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0.75</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682x384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12"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0.45</w:t>
            </w:r>
          </w:p>
        </w:tc>
        <w:tc>
          <w:tcPr>
            <w:tcW w:w="1320" w:type="dxa"/>
            <w:tcBorders>
              <w:top w:val="nil"/>
              <w:left w:val="nil"/>
              <w:bottom w:val="single" w:sz="12"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512x288</w:t>
            </w:r>
          </w:p>
        </w:tc>
        <w:tc>
          <w:tcPr>
            <w:tcW w:w="1320" w:type="dxa"/>
            <w:tcBorders>
              <w:top w:val="nil"/>
              <w:left w:val="nil"/>
              <w:bottom w:val="single" w:sz="12"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12"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30"/>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0.25</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426x240</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0.1</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256x144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H.264</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 </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 </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 </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 </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1.8</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1920x1080</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0.9</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1280x720</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0.45</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854x480</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0.25</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640x360</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0.13</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426x240</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24</w:t>
            </w:r>
          </w:p>
        </w:tc>
        <w:tc>
          <w:tcPr>
            <w:tcW w:w="1320" w:type="dxa"/>
            <w:tcBorders>
              <w:top w:val="nil"/>
              <w:left w:val="nil"/>
              <w:bottom w:val="single" w:sz="8" w:space="0" w:color="FFFFFF"/>
              <w:right w:val="single" w:sz="8" w:space="0" w:color="FFFFFF"/>
            </w:tcBorders>
            <w:shd w:val="clear" w:color="000000" w:fill="E9EDF4"/>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r w:rsidR="003524BD" w:rsidRPr="003524BD" w:rsidTr="003524BD">
        <w:trPr>
          <w:trHeight w:val="315"/>
        </w:trPr>
        <w:tc>
          <w:tcPr>
            <w:tcW w:w="1320" w:type="dxa"/>
            <w:tcBorders>
              <w:top w:val="nil"/>
              <w:left w:val="single" w:sz="8" w:space="0" w:color="FFFFFF"/>
              <w:bottom w:val="single" w:sz="8" w:space="0" w:color="FFFFFF"/>
              <w:right w:val="single" w:sz="8" w:space="0" w:color="FFFFFF"/>
            </w:tcBorders>
            <w:shd w:val="clear" w:color="000000" w:fill="4F81BD"/>
            <w:vAlign w:val="center"/>
            <w:hideMark/>
          </w:tcPr>
          <w:p w:rsidR="003524BD" w:rsidRPr="003524BD" w:rsidRDefault="003524BD" w:rsidP="003524BD">
            <w:pPr>
              <w:spacing w:after="0" w:line="240" w:lineRule="auto"/>
              <w:rPr>
                <w:rFonts w:eastAsia="Times New Roman" w:cs="Tahoma"/>
                <w:b/>
                <w:bCs/>
                <w:color w:val="FFFFFF"/>
                <w:sz w:val="22"/>
                <w:szCs w:val="22"/>
                <w:lang w:val="de-DE" w:eastAsia="de-DE"/>
              </w:rPr>
            </w:pPr>
            <w:r w:rsidRPr="003524BD">
              <w:rPr>
                <w:rFonts w:eastAsia="Times New Roman" w:cs="Tahoma"/>
                <w:b/>
                <w:bCs/>
                <w:color w:val="FFFFFF"/>
                <w:sz w:val="22"/>
                <w:szCs w:val="22"/>
                <w:lang w:val="de-DE" w:eastAsia="de-DE"/>
              </w:rPr>
              <w:t>0.07</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256x144</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12</w:t>
            </w:r>
          </w:p>
        </w:tc>
        <w:tc>
          <w:tcPr>
            <w:tcW w:w="1320" w:type="dxa"/>
            <w:tcBorders>
              <w:top w:val="nil"/>
              <w:left w:val="nil"/>
              <w:bottom w:val="single" w:sz="8" w:space="0" w:color="FFFFFF"/>
              <w:right w:val="single" w:sz="8" w:space="0" w:color="FFFFFF"/>
            </w:tcBorders>
            <w:shd w:val="clear" w:color="000000" w:fill="D0D8E8"/>
            <w:vAlign w:val="center"/>
            <w:hideMark/>
          </w:tcPr>
          <w:p w:rsidR="003524BD" w:rsidRPr="003524BD" w:rsidRDefault="003524BD" w:rsidP="003524BD">
            <w:pPr>
              <w:spacing w:after="0" w:line="240" w:lineRule="auto"/>
              <w:jc w:val="right"/>
              <w:rPr>
                <w:rFonts w:eastAsia="Times New Roman" w:cs="Tahoma"/>
                <w:color w:val="000000"/>
                <w:sz w:val="22"/>
                <w:szCs w:val="22"/>
                <w:lang w:val="de-DE" w:eastAsia="de-DE"/>
              </w:rPr>
            </w:pPr>
            <w:r w:rsidRPr="003524BD">
              <w:rPr>
                <w:rFonts w:eastAsia="Times New Roman" w:cs="Tahoma"/>
                <w:color w:val="000000"/>
                <w:sz w:val="22"/>
                <w:szCs w:val="22"/>
                <w:lang w:val="de-DE" w:eastAsia="de-DE"/>
              </w:rPr>
              <w:t>VP9</w:t>
            </w:r>
          </w:p>
        </w:tc>
      </w:tr>
    </w:tbl>
    <w:p w:rsidR="003524BD" w:rsidRDefault="003524BD" w:rsidP="003524BD">
      <w:pPr>
        <w:pStyle w:val="Beschriftung"/>
      </w:pPr>
      <w:bookmarkStart w:id="8" w:name="_Ref430165347"/>
      <w:r>
        <w:t xml:space="preserve">Table </w:t>
      </w:r>
      <w:fldSimple w:instr=" SEQ Table \* ARABIC ">
        <w:r>
          <w:rPr>
            <w:noProof/>
          </w:rPr>
          <w:t>1</w:t>
        </w:r>
      </w:fldSimple>
      <w:bookmarkEnd w:id="8"/>
      <w:r>
        <w:t>, examples for combinations of bitrates and resolutions</w:t>
      </w:r>
    </w:p>
    <w:p w:rsidR="00613357" w:rsidRDefault="00613357" w:rsidP="00E80E7F">
      <w:r>
        <w:t xml:space="preserve">The </w:t>
      </w:r>
      <w:r w:rsidR="00DA45C9">
        <w:t>total</w:t>
      </w:r>
      <w:r>
        <w:t xml:space="preserve"> stalling duration shall be limited to </w:t>
      </w:r>
      <w:r w:rsidR="00DA45C9">
        <w:t>25% of the source sequence duration</w:t>
      </w:r>
      <w:r>
        <w:t>.</w:t>
      </w:r>
      <w:r w:rsidR="00DA45C9">
        <w:t xml:space="preserve"> Initial buffering should not exceed 30 s.</w:t>
      </w:r>
    </w:p>
    <w:p w:rsidR="00E80E7F" w:rsidRDefault="00484A88" w:rsidP="00E80E7F">
      <w:pPr>
        <w:pStyle w:val="berschrift2"/>
      </w:pPr>
      <w:r>
        <w:t xml:space="preserve"> </w:t>
      </w:r>
      <w:bookmarkStart w:id="9" w:name="_Toc444807818"/>
      <w:r w:rsidR="00E80E7F">
        <w:t>Model Input</w:t>
      </w:r>
      <w:bookmarkEnd w:id="9"/>
    </w:p>
    <w:p w:rsidR="00E80E7F" w:rsidRDefault="00E80E7F" w:rsidP="00E80E7F">
      <w:r>
        <w:t>Input to the models will be:</w:t>
      </w:r>
    </w:p>
    <w:p w:rsidR="00E80E7F" w:rsidRPr="00203093" w:rsidRDefault="00E80E7F" w:rsidP="00203093">
      <w:pPr>
        <w:pStyle w:val="Aufzhlungszeichen"/>
      </w:pPr>
      <w:r w:rsidRPr="00203093">
        <w:t xml:space="preserve">The source </w:t>
      </w:r>
      <w:r w:rsidR="00A437DE">
        <w:t>video</w:t>
      </w:r>
      <w:r w:rsidRPr="00203093">
        <w:t xml:space="preserve"> sequence (FR and RR models only)</w:t>
      </w:r>
      <w:r w:rsidR="00613357">
        <w:t>, or in the case of data captured from real services, the stream representation with the highest available quality (this q</w:t>
      </w:r>
      <w:r w:rsidR="00FD6616">
        <w:t>uality must be “good” or better</w:t>
      </w:r>
      <w:r w:rsidR="00A437DE">
        <w:t xml:space="preserve"> as scored by expert viewers.</w:t>
      </w:r>
      <w:r w:rsidR="00613357">
        <w:t xml:space="preserve">). </w:t>
      </w:r>
      <w:r w:rsidRPr="00203093">
        <w:t xml:space="preserve"> </w:t>
      </w:r>
    </w:p>
    <w:p w:rsidR="00E80E7F" w:rsidRDefault="00E80E7F" w:rsidP="00203093">
      <w:pPr>
        <w:pStyle w:val="Aufzhlungszeichen"/>
      </w:pPr>
      <w:r w:rsidRPr="00203093">
        <w:t>The decod</w:t>
      </w:r>
      <w:r>
        <w:t xml:space="preserve">ed </w:t>
      </w:r>
      <w:r w:rsidR="00613357">
        <w:t>video</w:t>
      </w:r>
      <w:r>
        <w:t xml:space="preserve"> sequence as it is seen by the observer in the </w:t>
      </w:r>
      <w:r w:rsidR="00613357">
        <w:t>subjective experiment (the PVS), but without the periods of stalling or initial buffering.</w:t>
      </w:r>
    </w:p>
    <w:p w:rsidR="00996C3B" w:rsidRDefault="00613357" w:rsidP="00203093">
      <w:pPr>
        <w:pStyle w:val="Aufzhlungszeichen"/>
      </w:pPr>
      <w:r>
        <w:t>A file with information on initial buffering and stalling events.</w:t>
      </w:r>
    </w:p>
    <w:p w:rsidR="00996C3B" w:rsidRDefault="00996C3B" w:rsidP="003B0DB1">
      <w:pPr>
        <w:pStyle w:val="Aufzhlungszeichen"/>
      </w:pPr>
      <w:r>
        <w:t>Additional input to Hybrid models are the coding scheme and a file containing for each GOP the resolution (height, width), size (in bytes), and the duration</w:t>
      </w:r>
      <w:r w:rsidR="00D62CB4">
        <w:t xml:space="preserve"> in seconds</w:t>
      </w:r>
      <w:r>
        <w:t xml:space="preserve">. </w:t>
      </w:r>
    </w:p>
    <w:p w:rsidR="00E80E7F" w:rsidRDefault="00484A88">
      <w:pPr>
        <w:pStyle w:val="berschrift2"/>
      </w:pPr>
      <w:r>
        <w:lastRenderedPageBreak/>
        <w:t xml:space="preserve"> </w:t>
      </w:r>
      <w:bookmarkStart w:id="10" w:name="_Toc444807820"/>
      <w:r w:rsidR="00E80E7F">
        <w:t>Model Validation</w:t>
      </w:r>
      <w:bookmarkEnd w:id="10"/>
    </w:p>
    <w:p w:rsidR="00E80E7F" w:rsidRDefault="00E80E7F" w:rsidP="00E80E7F">
      <w:r>
        <w:t xml:space="preserve">The scores produced by the models will be compared to MOS scores </w:t>
      </w:r>
      <w:r w:rsidR="00613357">
        <w:t>acquired in</w:t>
      </w:r>
      <w:r w:rsidR="00A437DE">
        <w:t xml:space="preserve"> subjective tests. The</w:t>
      </w:r>
      <w:r>
        <w:t xml:space="preserve"> subjective test</w:t>
      </w:r>
      <w:r w:rsidR="00A437DE">
        <w:t xml:space="preserve"> designs and SRCs</w:t>
      </w:r>
      <w:r>
        <w:t xml:space="preserve"> will be secret and unknown to the model developers until all proposed models have been submitted.</w:t>
      </w:r>
      <w:r w:rsidR="00A437DE">
        <w:t xml:space="preserve"> Subjective test design and SRC selection will be controlled by the ILG. </w:t>
      </w:r>
      <w:r w:rsidR="00EC4BC3">
        <w:t>It is under discussion if s</w:t>
      </w:r>
      <w:r w:rsidR="00A437DE">
        <w:t xml:space="preserve">ubjective tests </w:t>
      </w:r>
      <w:r w:rsidR="00EC4BC3">
        <w:t>shall</w:t>
      </w:r>
      <w:r w:rsidR="00A437DE">
        <w:t xml:space="preserve"> be conducted by proponents and/or ILG</w:t>
      </w:r>
      <w:r w:rsidR="00EC4BC3">
        <w:t xml:space="preserve"> members</w:t>
      </w:r>
      <w:r w:rsidR="00A437DE">
        <w:t xml:space="preserve">. </w:t>
      </w:r>
      <w:r w:rsidR="00FD6616">
        <w:t>In case that proponents are re</w:t>
      </w:r>
      <w:r w:rsidR="00C16031">
        <w:t>sponsible for subjective experi</w:t>
      </w:r>
      <w:r w:rsidR="00FD6616">
        <w:t xml:space="preserve">ments, they </w:t>
      </w:r>
      <w:r w:rsidR="00A437DE">
        <w:t>are free to outsource subjective testing.</w:t>
      </w:r>
      <w:r>
        <w:t xml:space="preserve"> </w:t>
      </w:r>
    </w:p>
    <w:p w:rsidR="00522CE6" w:rsidRDefault="00484A88" w:rsidP="00EC4BC3">
      <w:pPr>
        <w:pStyle w:val="berschrift2"/>
      </w:pPr>
      <w:r>
        <w:t xml:space="preserve"> </w:t>
      </w:r>
      <w:bookmarkStart w:id="11" w:name="_Toc444807821"/>
      <w:r w:rsidR="00EC4BC3" w:rsidRPr="00EC4BC3">
        <w:t>Subjective</w:t>
      </w:r>
      <w:r w:rsidR="00EC4BC3">
        <w:t xml:space="preserve"> Test Method</w:t>
      </w:r>
      <w:bookmarkEnd w:id="11"/>
    </w:p>
    <w:p w:rsidR="00EC4BC3" w:rsidRDefault="00EC4BC3" w:rsidP="00522CE6">
      <w:r>
        <w:t>The subjective test method to be used is ACR according to P.913 using a reasonabl</w:t>
      </w:r>
      <w:r w:rsidR="00FD6616">
        <w:t>y</w:t>
      </w:r>
      <w:r>
        <w:t xml:space="preserve"> controlled environment which can be reproduced. Especially lig</w:t>
      </w:r>
      <w:r w:rsidR="005F0CBC">
        <w:t>ht sources should be controlled by adhering to a minimum and maximum luminance level. Deviations from P.913 may be acceptable, but must be discussed with other ILG members and proponents. The final decision whether such a deviation is acceptable shall be up to the ILG.</w:t>
      </w:r>
    </w:p>
    <w:p w:rsidR="00A92E28" w:rsidRDefault="00A92E28" w:rsidP="00522CE6">
      <w:r>
        <w:t>Acceptable viewing devices are</w:t>
      </w:r>
    </w:p>
    <w:p w:rsidR="00A92E28" w:rsidRDefault="00A92E28" w:rsidP="00A92E28">
      <w:pPr>
        <w:pStyle w:val="Listenabsatz"/>
        <w:numPr>
          <w:ilvl w:val="0"/>
          <w:numId w:val="37"/>
        </w:numPr>
      </w:pPr>
      <w:r>
        <w:t>TVs with a diagonal between 40’’ and 55’’ diagonal</w:t>
      </w:r>
    </w:p>
    <w:p w:rsidR="00A92E28" w:rsidRDefault="00A92E28" w:rsidP="00A92E28">
      <w:pPr>
        <w:pStyle w:val="Listenabsatz"/>
        <w:numPr>
          <w:ilvl w:val="0"/>
          <w:numId w:val="37"/>
        </w:numPr>
      </w:pPr>
      <w:r>
        <w:t>Computer Monitors between 27’’ and 32’’</w:t>
      </w:r>
    </w:p>
    <w:p w:rsidR="00C81BEA" w:rsidRDefault="00C81BEA" w:rsidP="00C81BEA">
      <w:pPr>
        <w:pStyle w:val="Listenabsatz"/>
        <w:numPr>
          <w:ilvl w:val="0"/>
          <w:numId w:val="37"/>
        </w:numPr>
      </w:pPr>
      <w:r>
        <w:t xml:space="preserve">Smart phones / tablets with screens between 4” and 10” </w:t>
      </w:r>
    </w:p>
    <w:p w:rsidR="001C17B2" w:rsidRDefault="001C17B2" w:rsidP="00A92E28">
      <w:pPr>
        <w:pStyle w:val="Listenabsatz"/>
        <w:numPr>
          <w:ilvl w:val="0"/>
          <w:numId w:val="37"/>
        </w:numPr>
      </w:pPr>
      <w:r>
        <w:t>Use of notebook co</w:t>
      </w:r>
      <w:r w:rsidR="00CB0C7E">
        <w:t>m</w:t>
      </w:r>
      <w:r>
        <w:t xml:space="preserve">puters with screens between 13’’ and 17’’ </w:t>
      </w:r>
      <w:r w:rsidR="00B033F1">
        <w:t>is</w:t>
      </w:r>
      <w:r>
        <w:t xml:space="preserve"> under discussion</w:t>
      </w:r>
      <w:r w:rsidR="0012358C">
        <w:t xml:space="preserve"> for phase 2</w:t>
      </w:r>
      <w:r>
        <w:t>.</w:t>
      </w:r>
    </w:p>
    <w:p w:rsidR="00C81BEA" w:rsidRDefault="00C81BEA" w:rsidP="009477FB">
      <w:r>
        <w:t xml:space="preserve">It is assumed that subjective results for viewing using a </w:t>
      </w:r>
      <w:r w:rsidR="00612F86">
        <w:t xml:space="preserve">Monitor and TV are </w:t>
      </w:r>
      <w:r>
        <w:t xml:space="preserve">sufficiently similar. It is therefore not foreseen to perform separate validations for these two classes of viewing devices. </w:t>
      </w:r>
      <w:r w:rsidR="00101B09">
        <w:t>It is also not foreseen to investigate the impact of different monitors.</w:t>
      </w:r>
    </w:p>
    <w:p w:rsidR="00C81BEA" w:rsidRDefault="00C81BEA" w:rsidP="009477FB">
      <w:r>
        <w:t xml:space="preserve">The use of notebook computers as viewing devices is planned to be investigated either in </w:t>
      </w:r>
      <w:r w:rsidR="00101B09">
        <w:t>phase 2</w:t>
      </w:r>
      <w:r>
        <w:t xml:space="preserve">, or in a </w:t>
      </w:r>
      <w:r w:rsidR="00D62CB4">
        <w:t xml:space="preserve">separate </w:t>
      </w:r>
      <w:r>
        <w:t>characterization phase.</w:t>
      </w:r>
    </w:p>
    <w:p w:rsidR="005D3704" w:rsidRDefault="009477FB" w:rsidP="0033030E">
      <w:pPr>
        <w:rPr>
          <w:highlight w:val="yellow"/>
        </w:rPr>
      </w:pPr>
      <w:r>
        <w:t>The test conditions should be reasonable for the display size</w:t>
      </w:r>
      <w:r w:rsidR="000C6B37">
        <w:t xml:space="preserve"> and resolution</w:t>
      </w:r>
      <w:r>
        <w:t xml:space="preserve">. </w:t>
      </w:r>
      <w:r w:rsidR="00C42F78">
        <w:t xml:space="preserve">As a guideline, bitrates between </w:t>
      </w:r>
      <w:r w:rsidR="00AE3565">
        <w:t>75</w:t>
      </w:r>
      <w:r w:rsidR="00C42F78">
        <w:t xml:space="preserve"> and 500 kbps are more appropriate for small screens (e.g., smart phones &amp; tablets) than large screens (e.g., 40” to 55” TV); and bitrates between 2 and 10 Mbps are more appropriate for large screens than small screens. </w:t>
      </w:r>
      <w:r w:rsidR="00E11346">
        <w:t>C</w:t>
      </w:r>
      <w:r w:rsidR="00C42F78">
        <w:t xml:space="preserve">ontent </w:t>
      </w:r>
      <w:r w:rsidR="00E11346">
        <w:t xml:space="preserve">coded at such bitrates </w:t>
      </w:r>
      <w:r w:rsidR="00411DED">
        <w:t xml:space="preserve">is </w:t>
      </w:r>
      <w:r w:rsidR="00C42F78">
        <w:t xml:space="preserve">less likely to be </w:t>
      </w:r>
      <w:r w:rsidR="00E11346">
        <w:t>streamed to</w:t>
      </w:r>
      <w:r w:rsidR="00C42F78">
        <w:t xml:space="preserve"> the other devices. Some excursions beyond these limits may be considered for inclusion in tests. </w:t>
      </w:r>
      <w:r w:rsidR="00BC2647" w:rsidRPr="00BC2647">
        <w:rPr>
          <w:highlight w:val="yellow"/>
        </w:rPr>
        <w:t xml:space="preserve">[Editor’s note: The number of monitors and test conditions must be determined </w:t>
      </w:r>
      <w:r w:rsidR="008017A4">
        <w:rPr>
          <w:highlight w:val="yellow"/>
        </w:rPr>
        <w:t>when the number of subjective tests</w:t>
      </w:r>
      <w:r w:rsidR="00BC2647" w:rsidRPr="00BC2647">
        <w:rPr>
          <w:highlight w:val="yellow"/>
        </w:rPr>
        <w:t xml:space="preserve"> ha</w:t>
      </w:r>
      <w:r w:rsidR="008017A4">
        <w:rPr>
          <w:highlight w:val="yellow"/>
        </w:rPr>
        <w:t>s</w:t>
      </w:r>
      <w:r w:rsidR="00BC2647" w:rsidRPr="00BC2647">
        <w:rPr>
          <w:highlight w:val="yellow"/>
        </w:rPr>
        <w:t xml:space="preserve"> been decided</w:t>
      </w:r>
      <w:r w:rsidR="008017A4">
        <w:rPr>
          <w:highlight w:val="yellow"/>
        </w:rPr>
        <w:t xml:space="preserve"> (or at least estimated)</w:t>
      </w:r>
      <w:r w:rsidR="00BC2647" w:rsidRPr="00BC2647">
        <w:rPr>
          <w:highlight w:val="yellow"/>
        </w:rPr>
        <w:t>.</w:t>
      </w:r>
      <w:r w:rsidR="00C42F78">
        <w:rPr>
          <w:highlight w:val="yellow"/>
        </w:rPr>
        <w:t>]</w:t>
      </w:r>
    </w:p>
    <w:p w:rsidR="005D3704" w:rsidRDefault="00484A88" w:rsidP="003B0DB1">
      <w:pPr>
        <w:pStyle w:val="berschrift2"/>
      </w:pPr>
      <w:r>
        <w:lastRenderedPageBreak/>
        <w:t xml:space="preserve"> </w:t>
      </w:r>
      <w:bookmarkStart w:id="12" w:name="_Toc444807822"/>
      <w:r w:rsidR="005D3704">
        <w:t>AVHD-AS Data Analysis</w:t>
      </w:r>
      <w:bookmarkEnd w:id="12"/>
      <w:r w:rsidR="005D3704">
        <w:t xml:space="preserve"> </w:t>
      </w:r>
    </w:p>
    <w:p w:rsidR="005D3704" w:rsidRPr="003B0DB1" w:rsidRDefault="005D3704" w:rsidP="0033030E">
      <w:r w:rsidRPr="008E6E03">
        <w:t xml:space="preserve">The final report from VQEG will list all KPIs which are defined in P.1401 in so far, as they are valid for the applied subjective test method. Emphasis shall be on RMSE based metrics, which means that models should be designed in order to minimize rmse and not to maximize correlation. Other, supplementary metrics may be provided, but must be agreed upon between proponents and ILGs. </w:t>
      </w:r>
    </w:p>
    <w:p w:rsidR="00E80E7F" w:rsidRDefault="00484A88" w:rsidP="00E80E7F">
      <w:pPr>
        <w:pStyle w:val="berschrift2"/>
      </w:pPr>
      <w:r>
        <w:t xml:space="preserve"> </w:t>
      </w:r>
      <w:bookmarkStart w:id="13" w:name="_Toc444807823"/>
      <w:r w:rsidR="00E80E7F">
        <w:t>General Procedure</w:t>
      </w:r>
      <w:bookmarkEnd w:id="13"/>
    </w:p>
    <w:p w:rsidR="00E80E7F" w:rsidRDefault="00613357" w:rsidP="00E80E7F">
      <w:r>
        <w:t>The model development will be performed in a competitive way, but proponents will cooperate in order to validate the models.</w:t>
      </w:r>
    </w:p>
    <w:p w:rsidR="00E80E7F" w:rsidRDefault="00484A88" w:rsidP="00E80E7F">
      <w:pPr>
        <w:pStyle w:val="berschrift2"/>
      </w:pPr>
      <w:r>
        <w:t xml:space="preserve"> </w:t>
      </w:r>
      <w:bookmarkStart w:id="14" w:name="_Toc444807824"/>
      <w:r w:rsidR="00E80E7F">
        <w:t>Model Disclosure</w:t>
      </w:r>
      <w:bookmarkEnd w:id="14"/>
    </w:p>
    <w:p w:rsidR="00E80E7F" w:rsidRDefault="00E80E7F" w:rsidP="00E80E7F">
      <w:r>
        <w:t xml:space="preserve">One clear objective of VQEG is that the benchmark shall lead to the standardization of one or more of the tested models by standardization organizations (e.g. ITU). This may involve the need for each proponent to fully disclose its model and to license its related IPR under reasonable and non-discriminatory terms when it is accepted for standardization. </w:t>
      </w:r>
    </w:p>
    <w:p w:rsidR="00E80E7F" w:rsidRDefault="00484A88" w:rsidP="00E80E7F">
      <w:pPr>
        <w:pStyle w:val="berschrift2"/>
      </w:pPr>
      <w:r>
        <w:t xml:space="preserve"> </w:t>
      </w:r>
      <w:bookmarkStart w:id="15" w:name="_Toc444807825"/>
      <w:r w:rsidR="00E80E7F">
        <w:t>Relation to other Standardization Activities</w:t>
      </w:r>
      <w:bookmarkEnd w:id="15"/>
    </w:p>
    <w:p w:rsidR="00E80E7F" w:rsidRPr="00D601B1" w:rsidRDefault="00F94AEE" w:rsidP="00E80E7F">
      <w:pPr>
        <w:rPr>
          <w:lang w:val="de-DE"/>
        </w:rPr>
      </w:pPr>
      <w:r>
        <w:rPr>
          <w:lang w:val="de-DE"/>
        </w:rPr>
        <w:t>ITU-T SG 9</w:t>
      </w:r>
      <w:r w:rsidR="00E80E7F" w:rsidRPr="00D601B1">
        <w:rPr>
          <w:lang w:val="de-DE"/>
        </w:rPr>
        <w:t>,</w:t>
      </w:r>
      <w:r w:rsidR="00613357">
        <w:rPr>
          <w:lang w:val="de-DE"/>
        </w:rPr>
        <w:t xml:space="preserve"> ITU-T </w:t>
      </w:r>
      <w:r w:rsidR="00AF3D1A">
        <w:rPr>
          <w:lang w:val="de-DE"/>
        </w:rPr>
        <w:t xml:space="preserve">SG </w:t>
      </w:r>
      <w:r w:rsidR="00613357">
        <w:rPr>
          <w:lang w:val="de-DE"/>
        </w:rPr>
        <w:t>12</w:t>
      </w:r>
      <w:r w:rsidR="000905CF">
        <w:rPr>
          <w:lang w:val="de-DE"/>
        </w:rPr>
        <w:t>,</w:t>
      </w:r>
      <w:r w:rsidR="00E80E7F" w:rsidRPr="00D601B1">
        <w:rPr>
          <w:lang w:val="de-DE"/>
        </w:rPr>
        <w:t xml:space="preserve"> ITU-R WP6C</w:t>
      </w:r>
    </w:p>
    <w:p w:rsidR="00E80E7F" w:rsidRDefault="00484A88" w:rsidP="00E80E7F">
      <w:pPr>
        <w:pStyle w:val="berschrift2"/>
      </w:pPr>
      <w:r>
        <w:rPr>
          <w:lang w:val="de-DE"/>
        </w:rPr>
        <w:t xml:space="preserve"> </w:t>
      </w:r>
      <w:bookmarkStart w:id="16" w:name="_Toc444807826"/>
      <w:r w:rsidR="00E80E7F">
        <w:t>Duties and Responsibilities</w:t>
      </w:r>
      <w:bookmarkEnd w:id="16"/>
    </w:p>
    <w:p w:rsidR="00E80E7F" w:rsidRDefault="00E80E7F" w:rsidP="00E80E7F">
      <w:r>
        <w:t xml:space="preserve">It is desired that model development and model validation will be handled by </w:t>
      </w:r>
      <w:r w:rsidR="000905CF">
        <w:t>the proponents under supervision of an independent lab group</w:t>
      </w:r>
      <w:r w:rsidR="00A42514">
        <w:t xml:space="preserve"> (ILG)</w:t>
      </w:r>
      <w:r>
        <w:t>.</w:t>
      </w:r>
      <w:r w:rsidR="000905CF">
        <w:t xml:space="preserve"> The procedure will be designed in a way that no proponent will have an advantage </w:t>
      </w:r>
      <w:r w:rsidR="00A42514">
        <w:t>over the other proponents</w:t>
      </w:r>
      <w:r w:rsidR="000905CF">
        <w:t xml:space="preserve">. </w:t>
      </w:r>
      <w:r w:rsidR="003A07D1">
        <w:t>Test</w:t>
      </w:r>
      <w:r w:rsidR="000905CF">
        <w:t xml:space="preserve"> design and scene selection will be controlled by the ILG.</w:t>
      </w:r>
    </w:p>
    <w:p w:rsidR="00E80E7F" w:rsidRDefault="00484A88" w:rsidP="00E80E7F">
      <w:pPr>
        <w:pStyle w:val="berschrift2"/>
      </w:pPr>
      <w:r>
        <w:t xml:space="preserve"> </w:t>
      </w:r>
      <w:bookmarkStart w:id="17" w:name="_Toc444807827"/>
      <w:r w:rsidR="00E80E7F">
        <w:t>Schedule</w:t>
      </w:r>
      <w:bookmarkEnd w:id="17"/>
    </w:p>
    <w:p w:rsidR="00E80E7F" w:rsidRDefault="00E80E7F" w:rsidP="00E80E7F">
      <w:r>
        <w:t xml:space="preserve">It is planned to finish all documents related to the test plan by </w:t>
      </w:r>
      <w:r w:rsidR="000905CF">
        <w:t>March 2016</w:t>
      </w:r>
      <w:r>
        <w:t xml:space="preserve">. </w:t>
      </w:r>
      <w:r w:rsidR="00C507E5">
        <w:t>A rough schedule is provided below</w:t>
      </w:r>
      <w:r>
        <w:t>.</w:t>
      </w:r>
      <w:r w:rsidR="000905CF">
        <w:t xml:space="preserve"> </w:t>
      </w:r>
      <w:r w:rsidR="00352A70">
        <w:t xml:space="preserve">Documents containing critical parameters will be given priority for writing and </w:t>
      </w:r>
      <w:r w:rsidR="001677C4">
        <w:t>approval</w:t>
      </w:r>
      <w:r w:rsidR="00352A70">
        <w:t xml:space="preserve"> (i.e., so that proponents can adjust their models appropriately). </w:t>
      </w:r>
      <w:r w:rsidR="000905CF">
        <w:t xml:space="preserve">Model submission </w:t>
      </w:r>
      <w:r w:rsidR="002D29A4">
        <w:t>will be</w:t>
      </w:r>
      <w:r w:rsidR="000905CF">
        <w:t xml:space="preserve"> scheduled short</w:t>
      </w:r>
      <w:r w:rsidR="005F048C">
        <w:t>ly</w:t>
      </w:r>
      <w:r w:rsidR="000905CF">
        <w:t xml:space="preserve"> after the documents have been finalized.</w:t>
      </w:r>
    </w:p>
    <w:p w:rsidR="00E80E7F" w:rsidRDefault="00E80E7F" w:rsidP="00E80E7F">
      <w:r>
        <w:t>At the end of the project</w:t>
      </w:r>
      <w:r w:rsidR="005F048C">
        <w:t>,</w:t>
      </w:r>
      <w:r>
        <w:t xml:space="preserve"> a detailed report </w:t>
      </w:r>
      <w:r w:rsidR="0083091C">
        <w:t>will be published that</w:t>
      </w:r>
      <w:r>
        <w:t xml:space="preserve"> includes </w:t>
      </w:r>
      <w:r w:rsidR="006B23C8">
        <w:t>the</w:t>
      </w:r>
      <w:r>
        <w:t xml:space="preserve"> results of the model analysis and </w:t>
      </w:r>
      <w:r w:rsidR="00C507E5">
        <w:t xml:space="preserve">an explanation of </w:t>
      </w:r>
      <w:r>
        <w:t>the evaluation procedure.</w:t>
      </w:r>
    </w:p>
    <w:p w:rsidR="00C507E5" w:rsidRDefault="00C507E5" w:rsidP="00C507E5">
      <w:r>
        <w:t>Preliminary schedule</w:t>
      </w:r>
      <w:r w:rsidR="00A104E4">
        <w:t>, Mile Stones (Mx)</w:t>
      </w:r>
      <w:r>
        <w:t>:</w:t>
      </w:r>
    </w:p>
    <w:p w:rsidR="00036516" w:rsidRDefault="00C507E5" w:rsidP="00C507E5">
      <w:pPr>
        <w:pStyle w:val="Listenabsatz"/>
        <w:numPr>
          <w:ilvl w:val="0"/>
          <w:numId w:val="40"/>
        </w:numPr>
      </w:pPr>
      <w:r>
        <w:lastRenderedPageBreak/>
        <w:t xml:space="preserve">AVHD-AS Detailed Description of Test Conditions, AVHD-AS Model Requirements and </w:t>
      </w:r>
      <w:r w:rsidRPr="00A02F3B">
        <w:t>AVHD-AS Subjective Test Method</w:t>
      </w:r>
      <w:r>
        <w:t xml:space="preserve"> documents as well as this synopsis document are found to be mature enough. Rough amount of databases to be provided is known.</w:t>
      </w:r>
      <w:r w:rsidR="00A104E4">
        <w:t xml:space="preserve"> At this point in time </w:t>
      </w:r>
    </w:p>
    <w:p w:rsidR="00036516" w:rsidRDefault="00036516" w:rsidP="003B0DB1">
      <w:pPr>
        <w:pStyle w:val="Listenabsatz"/>
        <w:numPr>
          <w:ilvl w:val="1"/>
          <w:numId w:val="40"/>
        </w:numPr>
      </w:pPr>
      <w:r>
        <w:t xml:space="preserve">proponents will be requested to confirm participation </w:t>
      </w:r>
    </w:p>
    <w:p w:rsidR="00036516" w:rsidRDefault="00036516" w:rsidP="00036516">
      <w:pPr>
        <w:pStyle w:val="Listenabsatz"/>
        <w:numPr>
          <w:ilvl w:val="1"/>
          <w:numId w:val="40"/>
        </w:numPr>
      </w:pPr>
      <w:r>
        <w:t>ILGs</w:t>
      </w:r>
      <w:r>
        <w:t xml:space="preserve"> will be requested to confirm participation </w:t>
      </w:r>
    </w:p>
    <w:p w:rsidR="00C507E5" w:rsidRDefault="00036516" w:rsidP="003B0DB1">
      <w:pPr>
        <w:pStyle w:val="Listenabsatz"/>
        <w:numPr>
          <w:ilvl w:val="1"/>
          <w:numId w:val="40"/>
        </w:numPr>
      </w:pPr>
      <w:r>
        <w:t>VQEG will issue a liaison to other standardization bodies</w:t>
      </w:r>
      <w:r w:rsidR="00A104E4">
        <w:t>.</w:t>
      </w:r>
    </w:p>
    <w:p w:rsidR="00C507E5" w:rsidRDefault="00C507E5" w:rsidP="00C507E5">
      <w:pPr>
        <w:pStyle w:val="Listenabsatz"/>
        <w:numPr>
          <w:ilvl w:val="0"/>
          <w:numId w:val="40"/>
        </w:numPr>
      </w:pPr>
      <w:r>
        <w:t>Deadline for final con</w:t>
      </w:r>
      <w:r w:rsidR="00036516">
        <w:t>firmation of participation (M1+4</w:t>
      </w:r>
      <w:r>
        <w:t xml:space="preserve"> weeks)</w:t>
      </w:r>
      <w:r w:rsidR="00F37C37">
        <w:t>. Number of required databases per participant can be decided.</w:t>
      </w:r>
    </w:p>
    <w:p w:rsidR="00F244A0" w:rsidRDefault="00F244A0" w:rsidP="00C507E5">
      <w:pPr>
        <w:pStyle w:val="Listenabsatz"/>
        <w:numPr>
          <w:ilvl w:val="0"/>
          <w:numId w:val="40"/>
        </w:numPr>
      </w:pPr>
      <w:r>
        <w:t>SRC pool finalized</w:t>
      </w:r>
    </w:p>
    <w:p w:rsidR="00C507E5" w:rsidRDefault="00F244A0" w:rsidP="00C507E5">
      <w:pPr>
        <w:pStyle w:val="Listenabsatz"/>
        <w:numPr>
          <w:ilvl w:val="0"/>
          <w:numId w:val="40"/>
        </w:numPr>
      </w:pPr>
      <w:r>
        <w:t>Model submission deadline (</w:t>
      </w:r>
      <w:r w:rsidR="00F37C37">
        <w:t>(</w:t>
      </w:r>
      <w:r>
        <w:t>M2</w:t>
      </w:r>
      <w:r w:rsidR="00F37C37">
        <w:t xml:space="preserve"> </w:t>
      </w:r>
      <w:r>
        <w:t>+12</w:t>
      </w:r>
      <w:r w:rsidR="00C507E5">
        <w:t xml:space="preserve"> weeks</w:t>
      </w:r>
      <w:r w:rsidR="00F37C37">
        <w:t>)</w:t>
      </w:r>
      <w:r w:rsidR="00F37C37" w:rsidRPr="00F37C37">
        <w:t xml:space="preserve"> </w:t>
      </w:r>
      <w:r w:rsidR="00F37C37">
        <w:t>&amp;&amp;M3</w:t>
      </w:r>
      <w:r w:rsidR="00C507E5">
        <w:t>)</w:t>
      </w:r>
      <w:r>
        <w:t xml:space="preserve"> [</w:t>
      </w:r>
      <w:r w:rsidRPr="003B0DB1">
        <w:rPr>
          <w:highlight w:val="yellow"/>
        </w:rPr>
        <w:t>Ed. NOTE: The 12 weeks are yet to be confirmed by proponents.]</w:t>
      </w:r>
      <w:r>
        <w:t xml:space="preserve"> </w:t>
      </w:r>
    </w:p>
    <w:p w:rsidR="00C507E5" w:rsidRDefault="00C507E5" w:rsidP="00C507E5">
      <w:pPr>
        <w:pStyle w:val="Listenabsatz"/>
        <w:numPr>
          <w:ilvl w:val="0"/>
          <w:numId w:val="40"/>
        </w:numPr>
      </w:pPr>
      <w:r>
        <w:t>Start generation of validation da</w:t>
      </w:r>
      <w:r w:rsidR="00F244A0">
        <w:t>tabases (For proponents after M4, for ILGs after M3</w:t>
      </w:r>
      <w:r>
        <w:t>)</w:t>
      </w:r>
    </w:p>
    <w:p w:rsidR="00C507E5" w:rsidRDefault="00C507E5" w:rsidP="00C507E5">
      <w:pPr>
        <w:pStyle w:val="Listenabsatz"/>
        <w:numPr>
          <w:ilvl w:val="0"/>
          <w:numId w:val="40"/>
        </w:numPr>
      </w:pPr>
      <w:r>
        <w:t xml:space="preserve">Databases ready, model validation </w:t>
      </w:r>
      <w:r w:rsidR="00B7766F">
        <w:t xml:space="preserve">by ILGs and proponents </w:t>
      </w:r>
      <w:r w:rsidR="00F244A0">
        <w:t>(M5</w:t>
      </w:r>
      <w:r>
        <w:t>+8 weeks)</w:t>
      </w:r>
    </w:p>
    <w:p w:rsidR="00C507E5" w:rsidRDefault="00F244A0" w:rsidP="00C507E5">
      <w:pPr>
        <w:pStyle w:val="Listenabsatz"/>
        <w:numPr>
          <w:ilvl w:val="0"/>
          <w:numId w:val="40"/>
        </w:numPr>
      </w:pPr>
      <w:r>
        <w:t>Statistical analysis ready (M6</w:t>
      </w:r>
      <w:r w:rsidR="00C507E5">
        <w:t>+4 weeks</w:t>
      </w:r>
      <w:r w:rsidR="00F37C37">
        <w:t>)</w:t>
      </w:r>
    </w:p>
    <w:p w:rsidR="00C507E5" w:rsidRDefault="00C507E5" w:rsidP="00C507E5">
      <w:pPr>
        <w:pStyle w:val="Listenabsatz"/>
        <w:numPr>
          <w:ilvl w:val="0"/>
          <w:numId w:val="40"/>
        </w:numPr>
      </w:pPr>
      <w:r>
        <w:t>Final re</w:t>
      </w:r>
      <w:r w:rsidR="00F244A0">
        <w:t>port ready (F2F meeting after M7</w:t>
      </w:r>
      <w:r>
        <w:t>)</w:t>
      </w:r>
    </w:p>
    <w:p w:rsidR="00C507E5" w:rsidRDefault="00C507E5" w:rsidP="00E80E7F"/>
    <w:p w:rsidR="00614AC6" w:rsidRDefault="00484A88" w:rsidP="003B0DB1">
      <w:pPr>
        <w:pStyle w:val="berschrift2"/>
      </w:pPr>
      <w:r>
        <w:t xml:space="preserve"> </w:t>
      </w:r>
      <w:bookmarkStart w:id="18" w:name="_Toc444807828"/>
      <w:r w:rsidR="00614AC6">
        <w:t>AVHD-AS Fees</w:t>
      </w:r>
      <w:bookmarkEnd w:id="18"/>
    </w:p>
    <w:p w:rsidR="00614AC6" w:rsidRPr="00614AC6" w:rsidRDefault="00614AC6" w:rsidP="003B0DB1">
      <w:r>
        <w:t>Proponents may have to pay a reasonable fee to the ILGs in order to pay for their efforts. These fees are discussed and arranged between proponents and ILGs only.</w:t>
      </w:r>
    </w:p>
    <w:p w:rsidR="00E80E7F" w:rsidRDefault="00484A88" w:rsidP="00E80E7F">
      <w:pPr>
        <w:pStyle w:val="berschrift2"/>
      </w:pPr>
      <w:r>
        <w:t xml:space="preserve"> </w:t>
      </w:r>
      <w:bookmarkStart w:id="19" w:name="_Ref360116363"/>
      <w:bookmarkStart w:id="20" w:name="_Toc444807829"/>
      <w:r w:rsidR="00E80E7F">
        <w:t>Detailed Documentation</w:t>
      </w:r>
      <w:bookmarkEnd w:id="19"/>
      <w:bookmarkEnd w:id="20"/>
    </w:p>
    <w:p w:rsidR="00E80E7F" w:rsidRDefault="00E80E7F" w:rsidP="00E80E7F">
      <w:r>
        <w:t>The details of the project will be laid out in a series of documents, all focusing on individual aspects the project. Currently the following documents are available:</w:t>
      </w:r>
    </w:p>
    <w:tbl>
      <w:tblPr>
        <w:tblStyle w:val="Tabellenraster"/>
        <w:tblW w:w="0" w:type="auto"/>
        <w:tblLook w:val="04A0" w:firstRow="1" w:lastRow="0" w:firstColumn="1" w:lastColumn="0" w:noHBand="0" w:noVBand="1"/>
      </w:tblPr>
      <w:tblGrid>
        <w:gridCol w:w="4788"/>
        <w:gridCol w:w="4320"/>
      </w:tblGrid>
      <w:tr w:rsidR="00310E8B" w:rsidTr="00310E8B">
        <w:tc>
          <w:tcPr>
            <w:tcW w:w="4788" w:type="dxa"/>
          </w:tcPr>
          <w:p w:rsidR="00310E8B" w:rsidRDefault="00310E8B" w:rsidP="00E80E7F">
            <w:r>
              <w:t>Document</w:t>
            </w:r>
          </w:p>
        </w:tc>
        <w:tc>
          <w:tcPr>
            <w:tcW w:w="4320" w:type="dxa"/>
          </w:tcPr>
          <w:p w:rsidR="00310E8B" w:rsidRDefault="00310E8B" w:rsidP="00E80E7F">
            <w:r>
              <w:t>Status</w:t>
            </w:r>
          </w:p>
        </w:tc>
      </w:tr>
      <w:tr w:rsidR="00310E8B" w:rsidTr="00310E8B">
        <w:tc>
          <w:tcPr>
            <w:tcW w:w="4788" w:type="dxa"/>
          </w:tcPr>
          <w:p w:rsidR="00310E8B" w:rsidRDefault="00310E8B" w:rsidP="00E80E7F"/>
        </w:tc>
        <w:tc>
          <w:tcPr>
            <w:tcW w:w="4320" w:type="dxa"/>
          </w:tcPr>
          <w:p w:rsidR="00310E8B" w:rsidRDefault="00310E8B" w:rsidP="00E80E7F"/>
        </w:tc>
      </w:tr>
    </w:tbl>
    <w:p w:rsidR="00E80E7F" w:rsidRDefault="00E80E7F" w:rsidP="00E80E7F"/>
    <w:p w:rsidR="00E80E7F" w:rsidRDefault="00484A88" w:rsidP="00E80E7F">
      <w:pPr>
        <w:pStyle w:val="berschrift3"/>
      </w:pPr>
      <w:r>
        <w:t xml:space="preserve"> </w:t>
      </w:r>
      <w:bookmarkStart w:id="21" w:name="_Toc444807830"/>
      <w:r w:rsidR="008B7B98">
        <w:t>AVHD</w:t>
      </w:r>
      <w:r w:rsidR="000905CF">
        <w:t>-AS</w:t>
      </w:r>
      <w:r w:rsidR="008B7B98">
        <w:t xml:space="preserve"> </w:t>
      </w:r>
      <w:r w:rsidR="00E80E7F">
        <w:t>Project Synopsis (this document)</w:t>
      </w:r>
      <w:bookmarkEnd w:id="21"/>
      <w:r w:rsidR="00E80E7F">
        <w:t xml:space="preserve"> </w:t>
      </w:r>
    </w:p>
    <w:p w:rsidR="00E80E7F" w:rsidRPr="00E80E7F" w:rsidRDefault="00E80E7F" w:rsidP="00E80E7F">
      <w:r>
        <w:t>This document provides a high level overview of the project.</w:t>
      </w:r>
    </w:p>
    <w:p w:rsidR="00E80E7F" w:rsidRDefault="00484A88" w:rsidP="00E80E7F">
      <w:pPr>
        <w:pStyle w:val="berschrift3"/>
      </w:pPr>
      <w:r>
        <w:t xml:space="preserve"> </w:t>
      </w:r>
      <w:bookmarkStart w:id="22" w:name="_Toc444807831"/>
      <w:r w:rsidR="008B7B98">
        <w:t xml:space="preserve">VQEG </w:t>
      </w:r>
      <w:r w:rsidR="00E80E7F">
        <w:t>Definitions</w:t>
      </w:r>
      <w:bookmarkEnd w:id="22"/>
    </w:p>
    <w:p w:rsidR="00E80E7F" w:rsidRDefault="00E80E7F" w:rsidP="00E80E7F">
      <w:r>
        <w:t xml:space="preserve">VQEG uses specific terminology. Important definitions and abbreviations are described in this document. </w:t>
      </w:r>
      <w:r w:rsidR="00E62BF3" w:rsidRPr="00E62BF3">
        <w:rPr>
          <w:highlight w:val="yellow"/>
        </w:rPr>
        <w:t>[Editor’s note: insert name of document draft]</w:t>
      </w:r>
    </w:p>
    <w:p w:rsidR="00E80E7F" w:rsidRDefault="00E80E7F" w:rsidP="00E80E7F">
      <w:r>
        <w:lastRenderedPageBreak/>
        <w:t xml:space="preserve">Note: This document is not specific to the </w:t>
      </w:r>
      <w:r w:rsidR="008B7B98">
        <w:t xml:space="preserve">AVHD </w:t>
      </w:r>
      <w:r>
        <w:t>project!</w:t>
      </w:r>
    </w:p>
    <w:p w:rsidR="00E80E7F" w:rsidRDefault="00484A88" w:rsidP="00E80E7F">
      <w:pPr>
        <w:pStyle w:val="berschrift3"/>
      </w:pPr>
      <w:r>
        <w:t xml:space="preserve"> </w:t>
      </w:r>
      <w:bookmarkStart w:id="23" w:name="_Toc444807832"/>
      <w:r w:rsidR="008B7B98">
        <w:t>AVHD</w:t>
      </w:r>
      <w:r w:rsidR="000905CF">
        <w:t>-AS</w:t>
      </w:r>
      <w:r w:rsidR="008B7B98">
        <w:t xml:space="preserve"> </w:t>
      </w:r>
      <w:r w:rsidR="00E80E7F">
        <w:t>Detailed Description of Test Conditions</w:t>
      </w:r>
      <w:bookmarkEnd w:id="23"/>
      <w:r w:rsidR="00E80E7F">
        <w:t xml:space="preserve"> </w:t>
      </w:r>
    </w:p>
    <w:p w:rsidR="00E80E7F" w:rsidRDefault="005D3704" w:rsidP="00E80E7F">
      <w:r w:rsidRPr="003B0DB1">
        <w:t xml:space="preserve">This document describes the </w:t>
      </w:r>
      <w:r w:rsidR="00E80E7F" w:rsidRPr="003B0DB1">
        <w:t xml:space="preserve">applications, resolutions, temporal structure and distortions we are looking at. Also, the procedures for PVS creation </w:t>
      </w:r>
      <w:r w:rsidRPr="003B0DB1">
        <w:t xml:space="preserve">are </w:t>
      </w:r>
      <w:r w:rsidR="00E80E7F" w:rsidRPr="003B0DB1">
        <w:t>mentioned here. Limits of source sequences (SRCs), processed sequences (PVSs) and test conditions (HRCs) are described. This is the “handbook” for data base generation and model designers.</w:t>
      </w:r>
      <w:r w:rsidR="000905CF" w:rsidRPr="003B0DB1">
        <w:t xml:space="preserve"> This document </w:t>
      </w:r>
      <w:r w:rsidRPr="003B0DB1">
        <w:t>is</w:t>
      </w:r>
      <w:r w:rsidR="000905CF" w:rsidRPr="003B0DB1">
        <w:t xml:space="preserve"> designed cooperatively during telemeetings of at least the group of proponents. Editor in charge is Shahid Satti</w:t>
      </w:r>
    </w:p>
    <w:p w:rsidR="00E80E7F" w:rsidRDefault="00484A88" w:rsidP="00E80E7F">
      <w:pPr>
        <w:pStyle w:val="berschrift3"/>
      </w:pPr>
      <w:r>
        <w:t xml:space="preserve"> </w:t>
      </w:r>
      <w:bookmarkStart w:id="24" w:name="_Toc444807833"/>
      <w:r w:rsidR="008B7B98">
        <w:t>AVHD</w:t>
      </w:r>
      <w:r w:rsidR="000905CF">
        <w:t>-AS</w:t>
      </w:r>
      <w:r w:rsidR="008B7B98">
        <w:t xml:space="preserve"> </w:t>
      </w:r>
      <w:r w:rsidR="00E80E7F">
        <w:t>Subjective Test Method</w:t>
      </w:r>
      <w:bookmarkEnd w:id="24"/>
      <w:r w:rsidR="00E80E7F">
        <w:t xml:space="preserve"> </w:t>
      </w:r>
    </w:p>
    <w:p w:rsidR="00E80E7F" w:rsidRDefault="00E80E7F" w:rsidP="00E80E7F">
      <w:r>
        <w:t xml:space="preserve">This document describes the subjective method used to generate subjective </w:t>
      </w:r>
      <w:r w:rsidR="00705BFE">
        <w:t>tests</w:t>
      </w:r>
      <w:r>
        <w:t>.</w:t>
      </w:r>
      <w:r w:rsidR="000905CF">
        <w:t xml:space="preserve"> </w:t>
      </w:r>
      <w:r w:rsidR="00705BFE" w:rsidRPr="00705BFE">
        <w:rPr>
          <w:highlight w:val="yellow"/>
        </w:rPr>
        <w:t>[Editor’s note: document to be written</w:t>
      </w:r>
      <w:r w:rsidR="001C6B7B">
        <w:rPr>
          <w:highlight w:val="yellow"/>
        </w:rPr>
        <w:t>. Methods under consideration: ACR, SSCQE, content immersive evaluation of transmission impairments (CIETI) from University of Madrid</w:t>
      </w:r>
      <w:r w:rsidR="00705BFE" w:rsidRPr="00705BFE">
        <w:rPr>
          <w:highlight w:val="yellow"/>
        </w:rPr>
        <w:t>]</w:t>
      </w:r>
    </w:p>
    <w:p w:rsidR="00E80E7F" w:rsidRDefault="00484A88" w:rsidP="00E80E7F">
      <w:pPr>
        <w:pStyle w:val="berschrift3"/>
      </w:pPr>
      <w:r>
        <w:t xml:space="preserve"> </w:t>
      </w:r>
      <w:bookmarkStart w:id="25" w:name="_Toc444807834"/>
      <w:r w:rsidR="008B7B98">
        <w:t>AVHD</w:t>
      </w:r>
      <w:r w:rsidR="000905CF">
        <w:t>-AS</w:t>
      </w:r>
      <w:r w:rsidR="008B7B98">
        <w:t xml:space="preserve"> </w:t>
      </w:r>
      <w:r w:rsidR="00E80E7F">
        <w:t>Model Requirements</w:t>
      </w:r>
      <w:bookmarkEnd w:id="25"/>
      <w:r w:rsidR="00E80E7F">
        <w:t xml:space="preserve"> </w:t>
      </w:r>
    </w:p>
    <w:p w:rsidR="00E80E7F" w:rsidRDefault="00E80E7F" w:rsidP="00E80E7F">
      <w:r w:rsidRPr="003B0DB1">
        <w:t xml:space="preserve">This document describes the input and output of the models as well as other aspects which are important with regard to the implementation of </w:t>
      </w:r>
      <w:r w:rsidR="00902958" w:rsidRPr="003B0DB1">
        <w:t>the</w:t>
      </w:r>
      <w:r w:rsidR="008B7B98" w:rsidRPr="003B0DB1">
        <w:t xml:space="preserve"> </w:t>
      </w:r>
      <w:r w:rsidRPr="003B0DB1">
        <w:t>models. Only implementation related aspects are mentioned.</w:t>
      </w:r>
      <w:r w:rsidR="000905CF" w:rsidRPr="003B0DB1">
        <w:t xml:space="preserve"> This document will be designed cooperatively during telemeetings of at least the group of proponents. Editor in charge is Shahid Satti.</w:t>
      </w:r>
      <w:r w:rsidR="00902958" w:rsidRPr="003B0DB1">
        <w:t>]</w:t>
      </w:r>
      <w:r>
        <w:t xml:space="preserve"> </w:t>
      </w:r>
    </w:p>
    <w:p w:rsidR="00E80E7F" w:rsidRDefault="00484A88" w:rsidP="00E80E7F">
      <w:pPr>
        <w:pStyle w:val="berschrift3"/>
      </w:pPr>
      <w:r>
        <w:t xml:space="preserve"> </w:t>
      </w:r>
      <w:bookmarkStart w:id="26" w:name="_Toc444807836"/>
      <w:r w:rsidR="008B7B98">
        <w:t>AVHD</w:t>
      </w:r>
      <w:r w:rsidR="000905CF">
        <w:t>-AS</w:t>
      </w:r>
      <w:r w:rsidR="00E80E7F">
        <w:t xml:space="preserve"> Test Plan</w:t>
      </w:r>
      <w:bookmarkEnd w:id="26"/>
      <w:r w:rsidR="00E80E7F">
        <w:t xml:space="preserve"> </w:t>
      </w:r>
    </w:p>
    <w:p w:rsidR="00E80E7F" w:rsidRDefault="00453C30" w:rsidP="00E80E7F">
      <w:r w:rsidRPr="00453C30">
        <w:rPr>
          <w:highlight w:val="yellow"/>
        </w:rPr>
        <w:t xml:space="preserve">[Editor’s note: </w:t>
      </w:r>
      <w:r w:rsidR="00E80E7F" w:rsidRPr="00453C30">
        <w:rPr>
          <w:highlight w:val="yellow"/>
        </w:rPr>
        <w:t>This document describe</w:t>
      </w:r>
      <w:r w:rsidR="000905CF" w:rsidRPr="00453C30">
        <w:rPr>
          <w:highlight w:val="yellow"/>
        </w:rPr>
        <w:t xml:space="preserve">s the procedure how models shall be developed, submitted </w:t>
      </w:r>
      <w:r w:rsidR="00E80E7F" w:rsidRPr="00453C30">
        <w:rPr>
          <w:highlight w:val="yellow"/>
        </w:rPr>
        <w:t>and validated, as well as the schedule</w:t>
      </w:r>
      <w:r>
        <w:rPr>
          <w:highlight w:val="yellow"/>
        </w:rPr>
        <w:t>, division of labor,</w:t>
      </w:r>
      <w:r w:rsidR="00E80E7F" w:rsidRPr="00453C30">
        <w:rPr>
          <w:highlight w:val="yellow"/>
        </w:rPr>
        <w:t xml:space="preserve"> and other organizational aspects. </w:t>
      </w:r>
      <w:r w:rsidR="000905CF" w:rsidRPr="00453C30">
        <w:rPr>
          <w:highlight w:val="yellow"/>
        </w:rPr>
        <w:t>This is a joint effort and will be worked on as soon as the other documents are finalized. For the time being, this synopsis serves as reference.</w:t>
      </w:r>
      <w:r>
        <w:rPr>
          <w:highlight w:val="yellow"/>
        </w:rPr>
        <w:t xml:space="preserve"> Documen</w:t>
      </w:r>
      <w:r w:rsidRPr="00453C30">
        <w:rPr>
          <w:highlight w:val="yellow"/>
        </w:rPr>
        <w:t>t “VQEG_AVHD_2015_111_ILG Proposal to AVHD.docx” from the Glasgow</w:t>
      </w:r>
      <w:r>
        <w:rPr>
          <w:highlight w:val="yellow"/>
        </w:rPr>
        <w:t xml:space="preserve"> 2015 VQEG meeting will serve as a starting point for discussions on division of labor among proponents and ILG. ILG point</w:t>
      </w:r>
      <w:r w:rsidR="00242ECF">
        <w:rPr>
          <w:highlight w:val="yellow"/>
        </w:rPr>
        <w:t>s</w:t>
      </w:r>
      <w:r>
        <w:rPr>
          <w:highlight w:val="yellow"/>
        </w:rPr>
        <w:t xml:space="preserve"> of contact are the ILG Co-Chairs.</w:t>
      </w:r>
      <w:r w:rsidRPr="00453C30">
        <w:rPr>
          <w:highlight w:val="yellow"/>
        </w:rPr>
        <w:t>]</w:t>
      </w:r>
    </w:p>
    <w:p w:rsidR="00840F1A" w:rsidRDefault="00840F1A" w:rsidP="00840F1A">
      <w:pPr>
        <w:pStyle w:val="berschrift3"/>
      </w:pPr>
      <w:bookmarkStart w:id="27" w:name="_Toc444807839"/>
      <w:r>
        <w:t xml:space="preserve">AVHD-AS </w:t>
      </w:r>
      <w:r w:rsidR="0011663E">
        <w:t xml:space="preserve">Validation </w:t>
      </w:r>
      <w:r>
        <w:t>Test Designs</w:t>
      </w:r>
      <w:bookmarkEnd w:id="27"/>
    </w:p>
    <w:p w:rsidR="00840F1A" w:rsidRDefault="00840F1A" w:rsidP="00840F1A">
      <w:r w:rsidRPr="00453C30">
        <w:rPr>
          <w:highlight w:val="yellow"/>
        </w:rPr>
        <w:t xml:space="preserve">[Editor’s note: This document </w:t>
      </w:r>
      <w:r>
        <w:rPr>
          <w:highlight w:val="yellow"/>
        </w:rPr>
        <w:t xml:space="preserve">will define the </w:t>
      </w:r>
      <w:r w:rsidR="003273B5">
        <w:rPr>
          <w:highlight w:val="yellow"/>
        </w:rPr>
        <w:t xml:space="preserve">validation </w:t>
      </w:r>
      <w:r>
        <w:rPr>
          <w:highlight w:val="yellow"/>
        </w:rPr>
        <w:t>test designs. It will be written by the ILG</w:t>
      </w:r>
      <w:r w:rsidR="003817A4">
        <w:rPr>
          <w:highlight w:val="yellow"/>
        </w:rPr>
        <w:t xml:space="preserve"> in consultation with proponents</w:t>
      </w:r>
      <w:r>
        <w:rPr>
          <w:highlight w:val="yellow"/>
        </w:rPr>
        <w:t xml:space="preserve"> </w:t>
      </w:r>
      <w:r w:rsidR="003817A4">
        <w:rPr>
          <w:highlight w:val="yellow"/>
        </w:rPr>
        <w:t>and VQEG. This document will be</w:t>
      </w:r>
      <w:r>
        <w:rPr>
          <w:highlight w:val="yellow"/>
        </w:rPr>
        <w:t xml:space="preserve"> </w:t>
      </w:r>
      <w:r w:rsidR="003817A4">
        <w:rPr>
          <w:highlight w:val="yellow"/>
        </w:rPr>
        <w:t>published</w:t>
      </w:r>
      <w:r>
        <w:rPr>
          <w:highlight w:val="yellow"/>
        </w:rPr>
        <w:t xml:space="preserve"> after model submission.</w:t>
      </w:r>
      <w:r w:rsidR="00E708E6">
        <w:rPr>
          <w:highlight w:val="yellow"/>
        </w:rPr>
        <w:t xml:space="preserve"> This document may be revised after model submission, </w:t>
      </w:r>
      <w:r w:rsidR="0011663E">
        <w:rPr>
          <w:highlight w:val="yellow"/>
        </w:rPr>
        <w:t>to fix problems</w:t>
      </w:r>
      <w:r w:rsidR="00E708E6">
        <w:rPr>
          <w:highlight w:val="yellow"/>
        </w:rPr>
        <w:t>.</w:t>
      </w:r>
      <w:r w:rsidRPr="00453C30">
        <w:rPr>
          <w:highlight w:val="yellow"/>
        </w:rPr>
        <w:t>]</w:t>
      </w:r>
    </w:p>
    <w:p w:rsidR="00F879F7" w:rsidRDefault="00F879F7" w:rsidP="00E80E7F"/>
    <w:p w:rsidR="00F879F7" w:rsidRDefault="00F879F7" w:rsidP="00E80E7F"/>
    <w:p w:rsidR="00614AC6" w:rsidRPr="00E80E7F" w:rsidRDefault="00614AC6" w:rsidP="00E80E7F">
      <w:r w:rsidRPr="003B0DB1">
        <w:rPr>
          <w:highlight w:val="yellow"/>
        </w:rPr>
        <w:lastRenderedPageBreak/>
        <w:t>[Editor’s note: To be mentioned somewhere, but not as separate documents: AVHD-AS Source Scenes]</w:t>
      </w:r>
    </w:p>
    <w:sectPr w:rsidR="00614AC6" w:rsidRPr="00E80E7F" w:rsidSect="00182519">
      <w:footerReference w:type="default" r:id="rId13"/>
      <w:footerReference w:type="first" r:id="rId14"/>
      <w:endnotePr>
        <w:numFmt w:val="decimal"/>
      </w:endnotePr>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26E" w:rsidRDefault="007E626E" w:rsidP="006470DE">
      <w:pPr>
        <w:spacing w:after="0"/>
      </w:pPr>
      <w:r>
        <w:separator/>
      </w:r>
    </w:p>
  </w:endnote>
  <w:endnote w:type="continuationSeparator" w:id="0">
    <w:p w:rsidR="007E626E" w:rsidRDefault="007E626E" w:rsidP="006470D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7E5" w:rsidRPr="00F63F67" w:rsidRDefault="00C507E5" w:rsidP="007F13E3">
    <w:pPr>
      <w:pStyle w:val="Fuzeile"/>
    </w:pPr>
    <w:r>
      <w:t>DRAFT version x.x</w:t>
    </w:r>
    <w:r w:rsidRPr="007F13E3">
      <w:t xml:space="preserve">. </w:t>
    </w:r>
    <w:r>
      <w:t>Month DD, YYYY</w:t>
    </w:r>
    <w:r>
      <w:tab/>
      <w:t xml:space="preserve">Page </w:t>
    </w:r>
    <w:r>
      <w:fldChar w:fldCharType="begin"/>
    </w:r>
    <w:r>
      <w:instrText xml:space="preserve"> PAGE   \* MERGEFORMAT </w:instrText>
    </w:r>
    <w:r>
      <w:fldChar w:fldCharType="separate"/>
    </w:r>
    <w:r w:rsidR="003B0DB1">
      <w:rPr>
        <w:noProof/>
      </w:rPr>
      <w:t>1</w:t>
    </w:r>
    <w:r>
      <w:rPr>
        <w:noProof/>
      </w:rPr>
      <w:fldChar w:fldCharType="end"/>
    </w:r>
    <w:r>
      <w:rPr>
        <w:noProof/>
      </w:rPr>
      <w:t xml:space="preserve"> of </w:t>
    </w:r>
    <w:r>
      <w:rPr>
        <w:noProof/>
      </w:rPr>
      <w:fldChar w:fldCharType="begin"/>
    </w:r>
    <w:r>
      <w:rPr>
        <w:noProof/>
      </w:rPr>
      <w:instrText xml:space="preserve"> SectionPages  \* Arabic  \* MERGEFORMAT </w:instrText>
    </w:r>
    <w:r>
      <w:rPr>
        <w:noProof/>
      </w:rPr>
      <w:fldChar w:fldCharType="separate"/>
    </w:r>
    <w:r w:rsidR="003B0DB1">
      <w:rPr>
        <w:noProof/>
      </w:rPr>
      <w:t>8</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7E5" w:rsidRDefault="00C507E5">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26E" w:rsidRDefault="007E626E" w:rsidP="006470DE">
      <w:pPr>
        <w:spacing w:after="0"/>
      </w:pPr>
      <w:r>
        <w:separator/>
      </w:r>
    </w:p>
  </w:footnote>
  <w:footnote w:type="continuationSeparator" w:id="0">
    <w:p w:rsidR="007E626E" w:rsidRDefault="007E626E" w:rsidP="006470D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7E5" w:rsidRPr="007F13E3" w:rsidRDefault="00C507E5" w:rsidP="00182519">
    <w:pPr>
      <w:pStyle w:val="Kopfzeile"/>
    </w:pPr>
    <w:r w:rsidRPr="00F26131">
      <w:rPr>
        <w:noProof/>
        <w:position w:val="-6"/>
      </w:rPr>
      <w:drawing>
        <wp:inline distT="0" distB="0" distL="0" distR="0" wp14:anchorId="21F4F753" wp14:editId="4DC0E97E">
          <wp:extent cx="640053" cy="22860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53" cy="228600"/>
                  </a:xfrm>
                  <a:prstGeom prst="rect">
                    <a:avLst/>
                  </a:prstGeom>
                </pic:spPr>
              </pic:pic>
            </a:graphicData>
          </a:graphic>
        </wp:inline>
      </w:drawing>
    </w:r>
    <w:r>
      <w:tab/>
      <w:t>[Name] Test Plan Version x.x • Month DD, YYYY</w:t>
    </w:r>
  </w:p>
  <w:p w:rsidR="00C507E5" w:rsidRDefault="00C507E5">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7E5" w:rsidRDefault="00C507E5" w:rsidP="00182519">
    <w:pPr>
      <w:pStyle w:val="Kopfzeile"/>
      <w:spacing w:before="600" w:after="960"/>
      <w:jc w:val="center"/>
    </w:pPr>
    <w:r>
      <w:rPr>
        <w:noProof/>
      </w:rPr>
      <w:drawing>
        <wp:inline distT="0" distB="0" distL="0" distR="0" wp14:anchorId="7CCA6568" wp14:editId="7BA1306D">
          <wp:extent cx="1706880" cy="60960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QEGlogo_560x2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06880" cy="6096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E6741E"/>
    <w:lvl w:ilvl="0">
      <w:start w:val="1"/>
      <w:numFmt w:val="decimal"/>
      <w:lvlText w:val="%1."/>
      <w:lvlJc w:val="left"/>
      <w:pPr>
        <w:tabs>
          <w:tab w:val="num" w:pos="1800"/>
        </w:tabs>
        <w:ind w:left="1800" w:hanging="360"/>
      </w:pPr>
    </w:lvl>
  </w:abstractNum>
  <w:abstractNum w:abstractNumId="1">
    <w:nsid w:val="FFFFFF7D"/>
    <w:multiLevelType w:val="singleLevel"/>
    <w:tmpl w:val="48400FB6"/>
    <w:lvl w:ilvl="0">
      <w:start w:val="1"/>
      <w:numFmt w:val="decimal"/>
      <w:lvlText w:val="%1."/>
      <w:lvlJc w:val="left"/>
      <w:pPr>
        <w:tabs>
          <w:tab w:val="num" w:pos="1440"/>
        </w:tabs>
        <w:ind w:left="1440" w:hanging="360"/>
      </w:pPr>
    </w:lvl>
  </w:abstractNum>
  <w:abstractNum w:abstractNumId="2">
    <w:nsid w:val="FFFFFF7E"/>
    <w:multiLevelType w:val="singleLevel"/>
    <w:tmpl w:val="0CD6F43C"/>
    <w:lvl w:ilvl="0">
      <w:start w:val="1"/>
      <w:numFmt w:val="decimal"/>
      <w:lvlText w:val="%1."/>
      <w:lvlJc w:val="left"/>
      <w:pPr>
        <w:tabs>
          <w:tab w:val="num" w:pos="1080"/>
        </w:tabs>
        <w:ind w:left="1080" w:hanging="360"/>
      </w:pPr>
    </w:lvl>
  </w:abstractNum>
  <w:abstractNum w:abstractNumId="3">
    <w:nsid w:val="FFFFFF7F"/>
    <w:multiLevelType w:val="singleLevel"/>
    <w:tmpl w:val="AC7E0806"/>
    <w:lvl w:ilvl="0">
      <w:start w:val="1"/>
      <w:numFmt w:val="decimal"/>
      <w:lvlText w:val="%1."/>
      <w:lvlJc w:val="left"/>
      <w:pPr>
        <w:tabs>
          <w:tab w:val="num" w:pos="720"/>
        </w:tabs>
        <w:ind w:left="720" w:hanging="360"/>
      </w:pPr>
    </w:lvl>
  </w:abstractNum>
  <w:abstractNum w:abstractNumId="4">
    <w:nsid w:val="FFFFFF80"/>
    <w:multiLevelType w:val="singleLevel"/>
    <w:tmpl w:val="81807F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378D57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B0C63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08F44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4E887E"/>
    <w:lvl w:ilvl="0">
      <w:start w:val="1"/>
      <w:numFmt w:val="decimal"/>
      <w:pStyle w:val="Listennummer"/>
      <w:lvlText w:val="%1."/>
      <w:lvlJc w:val="left"/>
      <w:pPr>
        <w:tabs>
          <w:tab w:val="num" w:pos="360"/>
        </w:tabs>
        <w:ind w:left="360" w:hanging="360"/>
      </w:pPr>
    </w:lvl>
  </w:abstractNum>
  <w:abstractNum w:abstractNumId="9">
    <w:nsid w:val="FFFFFF89"/>
    <w:multiLevelType w:val="singleLevel"/>
    <w:tmpl w:val="3FEA872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0533376F"/>
    <w:multiLevelType w:val="multilevel"/>
    <w:tmpl w:val="AE0A290E"/>
    <w:lvl w:ilvl="0">
      <w:start w:val="1"/>
      <w:numFmt w:val="decimal"/>
      <w:suff w:val="nothing"/>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1">
    <w:nsid w:val="0DFF1AF7"/>
    <w:multiLevelType w:val="multilevel"/>
    <w:tmpl w:val="FBB0485A"/>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2">
    <w:nsid w:val="12574E3C"/>
    <w:multiLevelType w:val="multilevel"/>
    <w:tmpl w:val="B4CA42A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5566790"/>
    <w:multiLevelType w:val="multilevel"/>
    <w:tmpl w:val="F4BC532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nsid w:val="3CB6554A"/>
    <w:multiLevelType w:val="multilevel"/>
    <w:tmpl w:val="97F04B34"/>
    <w:lvl w:ilvl="0">
      <w:start w:val="1"/>
      <w:numFmt w:val="decimal"/>
      <w:lvlText w:val="(A-%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5A87633"/>
    <w:multiLevelType w:val="hybridMultilevel"/>
    <w:tmpl w:val="CFE29A60"/>
    <w:lvl w:ilvl="0" w:tplc="9570590E">
      <w:numFmt w:val="bullet"/>
      <w:lvlText w:val=""/>
      <w:lvlJc w:val="left"/>
      <w:pPr>
        <w:ind w:left="360" w:hanging="360"/>
      </w:pPr>
      <w:rPr>
        <w:rFonts w:ascii="Wingdings" w:eastAsiaTheme="minorHAnsi" w:hAnsi="Wingding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nsid w:val="4B4568D1"/>
    <w:multiLevelType w:val="multilevel"/>
    <w:tmpl w:val="51DE0AF0"/>
    <w:lvl w:ilvl="0">
      <w:start w:val="1"/>
      <w:numFmt w:val="decimal"/>
      <w:pStyle w:val="berschrift1"/>
      <w:suff w:val="nothing"/>
      <w:lvlText w:val="%1"/>
      <w:lvlJc w:val="left"/>
      <w:pPr>
        <w:ind w:left="0" w:firstLine="0"/>
      </w:pPr>
      <w:rPr>
        <w:rFonts w:hint="default"/>
      </w:rPr>
    </w:lvl>
    <w:lvl w:ilvl="1">
      <w:start w:val="1"/>
      <w:numFmt w:val="decimal"/>
      <w:pStyle w:val="berschrift2"/>
      <w:suff w:val="nothing"/>
      <w:lvlText w:val="%1.%2"/>
      <w:lvlJc w:val="left"/>
      <w:pPr>
        <w:ind w:left="0" w:firstLine="0"/>
      </w:pPr>
      <w:rPr>
        <w:rFonts w:hint="default"/>
      </w:rPr>
    </w:lvl>
    <w:lvl w:ilvl="2">
      <w:start w:val="1"/>
      <w:numFmt w:val="decimal"/>
      <w:pStyle w:val="berschrift3"/>
      <w:suff w:val="nothing"/>
      <w:lvlText w:val="%1.%2.%3"/>
      <w:lvlJc w:val="left"/>
      <w:pPr>
        <w:ind w:left="0" w:firstLine="0"/>
      </w:pPr>
      <w:rPr>
        <w:rFonts w:hint="default"/>
      </w:rPr>
    </w:lvl>
    <w:lvl w:ilvl="3">
      <w:start w:val="1"/>
      <w:numFmt w:val="decimal"/>
      <w:pStyle w:val="berschrift4"/>
      <w:suff w:val="nothing"/>
      <w:lvlText w:val="%1.%2.%3.%4"/>
      <w:lvlJc w:val="left"/>
      <w:pPr>
        <w:ind w:left="720" w:hanging="720"/>
      </w:pPr>
      <w:rPr>
        <w:rFonts w:hint="default"/>
      </w:rPr>
    </w:lvl>
    <w:lvl w:ilvl="4">
      <w:start w:val="1"/>
      <w:numFmt w:val="decimal"/>
      <w:pStyle w:val="berschrift5"/>
      <w:suff w:val="space"/>
      <w:lvlText w:val="%1.%2.%3.%4.%5"/>
      <w:lvlJc w:val="left"/>
      <w:pPr>
        <w:ind w:left="1008" w:hanging="1008"/>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17">
    <w:nsid w:val="63B145C4"/>
    <w:multiLevelType w:val="multilevel"/>
    <w:tmpl w:val="C8E0B470"/>
    <w:lvl w:ilvl="0">
      <w:start w:val="1"/>
      <w:numFmt w:val="upperLetter"/>
      <w:pStyle w:val="HeadingA1"/>
      <w:suff w:val="nothing"/>
      <w:lvlText w:val="Annex %1"/>
      <w:lvlJc w:val="left"/>
      <w:pPr>
        <w:ind w:left="0" w:firstLine="0"/>
      </w:pPr>
      <w:rPr>
        <w:rFonts w:hint="default"/>
      </w:rPr>
    </w:lvl>
    <w:lvl w:ilvl="1">
      <w:start w:val="1"/>
      <w:numFmt w:val="decimal"/>
      <w:pStyle w:val="HeadingA2"/>
      <w:suff w:val="nothing"/>
      <w:lvlText w:val="%1.%2"/>
      <w:lvlJc w:val="left"/>
      <w:pPr>
        <w:ind w:left="0" w:firstLine="0"/>
      </w:pPr>
      <w:rPr>
        <w:rFonts w:hint="default"/>
      </w:rPr>
    </w:lvl>
    <w:lvl w:ilvl="2">
      <w:start w:val="1"/>
      <w:numFmt w:val="decimal"/>
      <w:pStyle w:val="HeadingA3"/>
      <w:suff w:val="nothing"/>
      <w:lvlText w:val="%1.%2.%3"/>
      <w:lvlJc w:val="left"/>
      <w:pPr>
        <w:ind w:left="0" w:firstLine="0"/>
      </w:pPr>
      <w:rPr>
        <w:rFonts w:hint="default"/>
      </w:rPr>
    </w:lvl>
    <w:lvl w:ilvl="3">
      <w:start w:val="1"/>
      <w:numFmt w:val="decimal"/>
      <w:suff w:val="space"/>
      <w:lvlText w:val="%1.%2.%3.%4 "/>
      <w:lvlJc w:val="left"/>
      <w:pPr>
        <w:ind w:left="54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nsid w:val="67771F9B"/>
    <w:multiLevelType w:val="hybridMultilevel"/>
    <w:tmpl w:val="58FA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60150A"/>
    <w:multiLevelType w:val="hybridMultilevel"/>
    <w:tmpl w:val="307E98A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F62DE3"/>
    <w:multiLevelType w:val="multilevel"/>
    <w:tmpl w:val="026EA586"/>
    <w:lvl w:ilvl="0">
      <w:start w:val="1"/>
      <w:numFmt w:val="decimal"/>
      <w:pStyle w:val="Reference"/>
      <w:lvlText w:val="[%1]"/>
      <w:lvlJc w:val="left"/>
      <w:pPr>
        <w:ind w:left="547" w:hanging="54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F941748"/>
    <w:multiLevelType w:val="hybridMultilevel"/>
    <w:tmpl w:val="A5121D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2"/>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7"/>
  </w:num>
  <w:num w:numId="5">
    <w:abstractNumId w:val="9"/>
  </w:num>
  <w:num w:numId="6">
    <w:abstractNumId w:val="8"/>
  </w:num>
  <w:num w:numId="7">
    <w:abstractNumId w:val="20"/>
  </w:num>
  <w:num w:numId="8">
    <w:abstractNumId w:val="16"/>
  </w:num>
  <w:num w:numId="9">
    <w:abstractNumId w:val="18"/>
  </w:num>
  <w:num w:numId="10">
    <w:abstractNumId w:val="17"/>
  </w:num>
  <w:num w:numId="11">
    <w:abstractNumId w:val="17"/>
  </w:num>
  <w:num w:numId="12">
    <w:abstractNumId w:val="13"/>
  </w:num>
  <w:num w:numId="13">
    <w:abstractNumId w:val="10"/>
  </w:num>
  <w:num w:numId="14">
    <w:abstractNumId w:val="11"/>
  </w:num>
  <w:num w:numId="15">
    <w:abstractNumId w:val="7"/>
  </w:num>
  <w:num w:numId="16">
    <w:abstractNumId w:val="6"/>
  </w:num>
  <w:num w:numId="17">
    <w:abstractNumId w:val="5"/>
  </w:num>
  <w:num w:numId="18">
    <w:abstractNumId w:val="4"/>
  </w:num>
  <w:num w:numId="19">
    <w:abstractNumId w:val="3"/>
  </w:num>
  <w:num w:numId="20">
    <w:abstractNumId w:val="2"/>
  </w:num>
  <w:num w:numId="21">
    <w:abstractNumId w:val="1"/>
  </w:num>
  <w:num w:numId="22">
    <w:abstractNumId w:val="0"/>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16"/>
  </w:num>
  <w:num w:numId="34">
    <w:abstractNumId w:val="16"/>
  </w:num>
  <w:num w:numId="35">
    <w:abstractNumId w:val="16"/>
  </w:num>
  <w:num w:numId="36">
    <w:abstractNumId w:val="16"/>
  </w:num>
  <w:num w:numId="37">
    <w:abstractNumId w:val="21"/>
  </w:num>
  <w:num w:numId="38">
    <w:abstractNumId w:val="15"/>
  </w:num>
  <w:num w:numId="39">
    <w:abstractNumId w:val="16"/>
  </w:num>
  <w:num w:numId="40">
    <w:abstractNumId w:val="19"/>
  </w:num>
  <w:num w:numId="41">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attachedTemplate r:id="rId1"/>
  <w:stylePaneSortMethod w:val="0000"/>
  <w:styleLockTheme/>
  <w:styleLockQFSet/>
  <w:defaultTabStop w:val="720"/>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6CB"/>
    <w:rsid w:val="000048CC"/>
    <w:rsid w:val="00005B62"/>
    <w:rsid w:val="000069AF"/>
    <w:rsid w:val="00010594"/>
    <w:rsid w:val="000142A5"/>
    <w:rsid w:val="000144DA"/>
    <w:rsid w:val="00020052"/>
    <w:rsid w:val="00031DC2"/>
    <w:rsid w:val="00036516"/>
    <w:rsid w:val="00041A62"/>
    <w:rsid w:val="000438F3"/>
    <w:rsid w:val="0004453D"/>
    <w:rsid w:val="00045DFD"/>
    <w:rsid w:val="000467E9"/>
    <w:rsid w:val="000557D0"/>
    <w:rsid w:val="000606E7"/>
    <w:rsid w:val="0006112D"/>
    <w:rsid w:val="000845A2"/>
    <w:rsid w:val="00085102"/>
    <w:rsid w:val="00086420"/>
    <w:rsid w:val="000905CF"/>
    <w:rsid w:val="000C6B37"/>
    <w:rsid w:val="000C6CEA"/>
    <w:rsid w:val="000E453C"/>
    <w:rsid w:val="000F2056"/>
    <w:rsid w:val="00101B09"/>
    <w:rsid w:val="00111B53"/>
    <w:rsid w:val="00112ECF"/>
    <w:rsid w:val="0011663E"/>
    <w:rsid w:val="0012000A"/>
    <w:rsid w:val="0012358C"/>
    <w:rsid w:val="00157518"/>
    <w:rsid w:val="001637C9"/>
    <w:rsid w:val="001677C4"/>
    <w:rsid w:val="00172278"/>
    <w:rsid w:val="00177B5B"/>
    <w:rsid w:val="00181E9C"/>
    <w:rsid w:val="00182519"/>
    <w:rsid w:val="00186432"/>
    <w:rsid w:val="00187916"/>
    <w:rsid w:val="00190CDE"/>
    <w:rsid w:val="00196659"/>
    <w:rsid w:val="001A4B22"/>
    <w:rsid w:val="001A51CB"/>
    <w:rsid w:val="001B337C"/>
    <w:rsid w:val="001C17B2"/>
    <w:rsid w:val="001C5C10"/>
    <w:rsid w:val="001C6186"/>
    <w:rsid w:val="001C6B7B"/>
    <w:rsid w:val="001E3523"/>
    <w:rsid w:val="001E4D47"/>
    <w:rsid w:val="00203093"/>
    <w:rsid w:val="00211449"/>
    <w:rsid w:val="00213E65"/>
    <w:rsid w:val="0022319E"/>
    <w:rsid w:val="00224342"/>
    <w:rsid w:val="002302F6"/>
    <w:rsid w:val="00231DD1"/>
    <w:rsid w:val="00232166"/>
    <w:rsid w:val="002352AF"/>
    <w:rsid w:val="00242ECF"/>
    <w:rsid w:val="0024439D"/>
    <w:rsid w:val="00265153"/>
    <w:rsid w:val="00276DF7"/>
    <w:rsid w:val="002927B9"/>
    <w:rsid w:val="002B092C"/>
    <w:rsid w:val="002B2F7C"/>
    <w:rsid w:val="002C359E"/>
    <w:rsid w:val="002D29A4"/>
    <w:rsid w:val="002E0708"/>
    <w:rsid w:val="002E1CFB"/>
    <w:rsid w:val="002F5F91"/>
    <w:rsid w:val="00310095"/>
    <w:rsid w:val="00310143"/>
    <w:rsid w:val="00310798"/>
    <w:rsid w:val="00310E8B"/>
    <w:rsid w:val="003212A7"/>
    <w:rsid w:val="003237D9"/>
    <w:rsid w:val="003271B1"/>
    <w:rsid w:val="003273B5"/>
    <w:rsid w:val="0033030E"/>
    <w:rsid w:val="003324CC"/>
    <w:rsid w:val="0033334F"/>
    <w:rsid w:val="00337106"/>
    <w:rsid w:val="003504FC"/>
    <w:rsid w:val="003524BD"/>
    <w:rsid w:val="00352A70"/>
    <w:rsid w:val="003646AF"/>
    <w:rsid w:val="00375229"/>
    <w:rsid w:val="003817A4"/>
    <w:rsid w:val="003837CC"/>
    <w:rsid w:val="003A07D1"/>
    <w:rsid w:val="003A53CE"/>
    <w:rsid w:val="003B0DB1"/>
    <w:rsid w:val="003C61B7"/>
    <w:rsid w:val="003C7613"/>
    <w:rsid w:val="003D08A3"/>
    <w:rsid w:val="003E4339"/>
    <w:rsid w:val="003E7E9A"/>
    <w:rsid w:val="003F2F6F"/>
    <w:rsid w:val="003F5081"/>
    <w:rsid w:val="003F6D5E"/>
    <w:rsid w:val="00401889"/>
    <w:rsid w:val="00402B99"/>
    <w:rsid w:val="00411DED"/>
    <w:rsid w:val="004326D9"/>
    <w:rsid w:val="00437458"/>
    <w:rsid w:val="0044124F"/>
    <w:rsid w:val="0045129D"/>
    <w:rsid w:val="00453C30"/>
    <w:rsid w:val="004631E2"/>
    <w:rsid w:val="00481374"/>
    <w:rsid w:val="004813ED"/>
    <w:rsid w:val="00481592"/>
    <w:rsid w:val="00484A88"/>
    <w:rsid w:val="00487EA3"/>
    <w:rsid w:val="0049414E"/>
    <w:rsid w:val="004D3C52"/>
    <w:rsid w:val="004E0942"/>
    <w:rsid w:val="004E3270"/>
    <w:rsid w:val="004F063C"/>
    <w:rsid w:val="004F35E4"/>
    <w:rsid w:val="005152FE"/>
    <w:rsid w:val="005214B7"/>
    <w:rsid w:val="00522CE6"/>
    <w:rsid w:val="00532750"/>
    <w:rsid w:val="00562225"/>
    <w:rsid w:val="00586732"/>
    <w:rsid w:val="005975C6"/>
    <w:rsid w:val="005A1A07"/>
    <w:rsid w:val="005B18D5"/>
    <w:rsid w:val="005B27FC"/>
    <w:rsid w:val="005D3704"/>
    <w:rsid w:val="005D78FD"/>
    <w:rsid w:val="005E5EC1"/>
    <w:rsid w:val="005F048C"/>
    <w:rsid w:val="005F0AE0"/>
    <w:rsid w:val="005F0CBC"/>
    <w:rsid w:val="005F2448"/>
    <w:rsid w:val="005F37F2"/>
    <w:rsid w:val="005F39DE"/>
    <w:rsid w:val="005F4417"/>
    <w:rsid w:val="00605A86"/>
    <w:rsid w:val="00612F86"/>
    <w:rsid w:val="00613357"/>
    <w:rsid w:val="00614AC6"/>
    <w:rsid w:val="00640E93"/>
    <w:rsid w:val="00643BCE"/>
    <w:rsid w:val="00645292"/>
    <w:rsid w:val="006470DE"/>
    <w:rsid w:val="0065067D"/>
    <w:rsid w:val="00672B14"/>
    <w:rsid w:val="006750A7"/>
    <w:rsid w:val="006816FD"/>
    <w:rsid w:val="006847DE"/>
    <w:rsid w:val="00695945"/>
    <w:rsid w:val="0069748C"/>
    <w:rsid w:val="006A1007"/>
    <w:rsid w:val="006B23C8"/>
    <w:rsid w:val="006B734C"/>
    <w:rsid w:val="006E1E55"/>
    <w:rsid w:val="006F537F"/>
    <w:rsid w:val="006F7C9E"/>
    <w:rsid w:val="0070188A"/>
    <w:rsid w:val="00705BFE"/>
    <w:rsid w:val="0071020C"/>
    <w:rsid w:val="007179CE"/>
    <w:rsid w:val="00720136"/>
    <w:rsid w:val="00732AFD"/>
    <w:rsid w:val="00734F3F"/>
    <w:rsid w:val="00740CCE"/>
    <w:rsid w:val="00762A93"/>
    <w:rsid w:val="0076355C"/>
    <w:rsid w:val="00777EC8"/>
    <w:rsid w:val="00780A57"/>
    <w:rsid w:val="00782A32"/>
    <w:rsid w:val="00797046"/>
    <w:rsid w:val="007A165A"/>
    <w:rsid w:val="007A17B7"/>
    <w:rsid w:val="007A1A80"/>
    <w:rsid w:val="007B0408"/>
    <w:rsid w:val="007C3F6E"/>
    <w:rsid w:val="007D3AE4"/>
    <w:rsid w:val="007E626E"/>
    <w:rsid w:val="007F13E3"/>
    <w:rsid w:val="007F2B71"/>
    <w:rsid w:val="007F3CE1"/>
    <w:rsid w:val="007F6D79"/>
    <w:rsid w:val="008017A4"/>
    <w:rsid w:val="00802018"/>
    <w:rsid w:val="00802E57"/>
    <w:rsid w:val="00806382"/>
    <w:rsid w:val="00806953"/>
    <w:rsid w:val="00810AA2"/>
    <w:rsid w:val="00820559"/>
    <w:rsid w:val="00822B50"/>
    <w:rsid w:val="00827A8A"/>
    <w:rsid w:val="0083091C"/>
    <w:rsid w:val="00840135"/>
    <w:rsid w:val="00840BA6"/>
    <w:rsid w:val="00840F1A"/>
    <w:rsid w:val="00846DD8"/>
    <w:rsid w:val="00862FBE"/>
    <w:rsid w:val="0087297A"/>
    <w:rsid w:val="008745F6"/>
    <w:rsid w:val="00894004"/>
    <w:rsid w:val="008952B7"/>
    <w:rsid w:val="008B6F34"/>
    <w:rsid w:val="008B7B98"/>
    <w:rsid w:val="008C4DAB"/>
    <w:rsid w:val="008D0217"/>
    <w:rsid w:val="008D6125"/>
    <w:rsid w:val="008E73A9"/>
    <w:rsid w:val="008F37A6"/>
    <w:rsid w:val="008F42E6"/>
    <w:rsid w:val="008F5827"/>
    <w:rsid w:val="008F7F27"/>
    <w:rsid w:val="00902958"/>
    <w:rsid w:val="009072B1"/>
    <w:rsid w:val="00941C7F"/>
    <w:rsid w:val="009477FB"/>
    <w:rsid w:val="00957327"/>
    <w:rsid w:val="00962B07"/>
    <w:rsid w:val="00966B66"/>
    <w:rsid w:val="00971178"/>
    <w:rsid w:val="0099600D"/>
    <w:rsid w:val="00996598"/>
    <w:rsid w:val="00996C3B"/>
    <w:rsid w:val="009A0C86"/>
    <w:rsid w:val="009B459F"/>
    <w:rsid w:val="009C7A83"/>
    <w:rsid w:val="009E2EED"/>
    <w:rsid w:val="009F1534"/>
    <w:rsid w:val="009F2B29"/>
    <w:rsid w:val="009F3B00"/>
    <w:rsid w:val="009F4592"/>
    <w:rsid w:val="00A02F3B"/>
    <w:rsid w:val="00A048F2"/>
    <w:rsid w:val="00A05950"/>
    <w:rsid w:val="00A0672C"/>
    <w:rsid w:val="00A104E4"/>
    <w:rsid w:val="00A10C95"/>
    <w:rsid w:val="00A163CF"/>
    <w:rsid w:val="00A25011"/>
    <w:rsid w:val="00A30E21"/>
    <w:rsid w:val="00A362F2"/>
    <w:rsid w:val="00A3754B"/>
    <w:rsid w:val="00A408C0"/>
    <w:rsid w:val="00A42514"/>
    <w:rsid w:val="00A437DE"/>
    <w:rsid w:val="00A52269"/>
    <w:rsid w:val="00A71789"/>
    <w:rsid w:val="00A92E28"/>
    <w:rsid w:val="00A95EEE"/>
    <w:rsid w:val="00AB2CD7"/>
    <w:rsid w:val="00AD187C"/>
    <w:rsid w:val="00AD4349"/>
    <w:rsid w:val="00AE3565"/>
    <w:rsid w:val="00AE61C9"/>
    <w:rsid w:val="00AE7882"/>
    <w:rsid w:val="00AF1BC9"/>
    <w:rsid w:val="00AF3D1A"/>
    <w:rsid w:val="00AF7E86"/>
    <w:rsid w:val="00B02098"/>
    <w:rsid w:val="00B033F1"/>
    <w:rsid w:val="00B07328"/>
    <w:rsid w:val="00B12853"/>
    <w:rsid w:val="00B14B8E"/>
    <w:rsid w:val="00B21550"/>
    <w:rsid w:val="00B310F3"/>
    <w:rsid w:val="00B40DD1"/>
    <w:rsid w:val="00B4312B"/>
    <w:rsid w:val="00B52347"/>
    <w:rsid w:val="00B52724"/>
    <w:rsid w:val="00B71471"/>
    <w:rsid w:val="00B7766F"/>
    <w:rsid w:val="00B80DB6"/>
    <w:rsid w:val="00B824C4"/>
    <w:rsid w:val="00BA63EF"/>
    <w:rsid w:val="00BB2F4C"/>
    <w:rsid w:val="00BB41A7"/>
    <w:rsid w:val="00BC2647"/>
    <w:rsid w:val="00BD5ADC"/>
    <w:rsid w:val="00BD7954"/>
    <w:rsid w:val="00BE3203"/>
    <w:rsid w:val="00BF2BA5"/>
    <w:rsid w:val="00BF3B89"/>
    <w:rsid w:val="00BF6C4D"/>
    <w:rsid w:val="00C16031"/>
    <w:rsid w:val="00C17221"/>
    <w:rsid w:val="00C21A64"/>
    <w:rsid w:val="00C27C4A"/>
    <w:rsid w:val="00C3715B"/>
    <w:rsid w:val="00C42F78"/>
    <w:rsid w:val="00C463C5"/>
    <w:rsid w:val="00C507BB"/>
    <w:rsid w:val="00C507E5"/>
    <w:rsid w:val="00C52E5A"/>
    <w:rsid w:val="00C6550C"/>
    <w:rsid w:val="00C72613"/>
    <w:rsid w:val="00C7484A"/>
    <w:rsid w:val="00C81BEA"/>
    <w:rsid w:val="00C84A76"/>
    <w:rsid w:val="00CB0C7E"/>
    <w:rsid w:val="00CB3F82"/>
    <w:rsid w:val="00CD041C"/>
    <w:rsid w:val="00CD0B1A"/>
    <w:rsid w:val="00CE064C"/>
    <w:rsid w:val="00CE1F44"/>
    <w:rsid w:val="00CE42CB"/>
    <w:rsid w:val="00D025D4"/>
    <w:rsid w:val="00D13293"/>
    <w:rsid w:val="00D23E83"/>
    <w:rsid w:val="00D26AB9"/>
    <w:rsid w:val="00D331D2"/>
    <w:rsid w:val="00D351CC"/>
    <w:rsid w:val="00D4215D"/>
    <w:rsid w:val="00D422EC"/>
    <w:rsid w:val="00D4493E"/>
    <w:rsid w:val="00D56DB0"/>
    <w:rsid w:val="00D56E55"/>
    <w:rsid w:val="00D601B1"/>
    <w:rsid w:val="00D62CB4"/>
    <w:rsid w:val="00D66C43"/>
    <w:rsid w:val="00D832CC"/>
    <w:rsid w:val="00D85541"/>
    <w:rsid w:val="00D86FCE"/>
    <w:rsid w:val="00D903F2"/>
    <w:rsid w:val="00D95A75"/>
    <w:rsid w:val="00DA1843"/>
    <w:rsid w:val="00DA45C9"/>
    <w:rsid w:val="00DA755C"/>
    <w:rsid w:val="00DB49F1"/>
    <w:rsid w:val="00DC1032"/>
    <w:rsid w:val="00DD155E"/>
    <w:rsid w:val="00DD1CB9"/>
    <w:rsid w:val="00DD5204"/>
    <w:rsid w:val="00DF0DDF"/>
    <w:rsid w:val="00DF0F91"/>
    <w:rsid w:val="00E03EE4"/>
    <w:rsid w:val="00E04316"/>
    <w:rsid w:val="00E07E31"/>
    <w:rsid w:val="00E11346"/>
    <w:rsid w:val="00E15933"/>
    <w:rsid w:val="00E1613F"/>
    <w:rsid w:val="00E411D7"/>
    <w:rsid w:val="00E43F89"/>
    <w:rsid w:val="00E44EC5"/>
    <w:rsid w:val="00E45874"/>
    <w:rsid w:val="00E530A6"/>
    <w:rsid w:val="00E53D7E"/>
    <w:rsid w:val="00E57FCA"/>
    <w:rsid w:val="00E62BF3"/>
    <w:rsid w:val="00E708E6"/>
    <w:rsid w:val="00E722C7"/>
    <w:rsid w:val="00E730D9"/>
    <w:rsid w:val="00E80E7F"/>
    <w:rsid w:val="00E91CF5"/>
    <w:rsid w:val="00EB23C4"/>
    <w:rsid w:val="00EB2950"/>
    <w:rsid w:val="00EB5573"/>
    <w:rsid w:val="00EC4BC3"/>
    <w:rsid w:val="00ED62F5"/>
    <w:rsid w:val="00ED72C7"/>
    <w:rsid w:val="00EF490D"/>
    <w:rsid w:val="00EF6D3D"/>
    <w:rsid w:val="00EF79F7"/>
    <w:rsid w:val="00F0043C"/>
    <w:rsid w:val="00F244A0"/>
    <w:rsid w:val="00F26131"/>
    <w:rsid w:val="00F30A86"/>
    <w:rsid w:val="00F316CB"/>
    <w:rsid w:val="00F34CA7"/>
    <w:rsid w:val="00F37C37"/>
    <w:rsid w:val="00F45F01"/>
    <w:rsid w:val="00F51AFE"/>
    <w:rsid w:val="00F63F67"/>
    <w:rsid w:val="00F674BF"/>
    <w:rsid w:val="00F71936"/>
    <w:rsid w:val="00F74834"/>
    <w:rsid w:val="00F74BE6"/>
    <w:rsid w:val="00F83410"/>
    <w:rsid w:val="00F857EB"/>
    <w:rsid w:val="00F879F7"/>
    <w:rsid w:val="00F94AEE"/>
    <w:rsid w:val="00F9704F"/>
    <w:rsid w:val="00FA3ABC"/>
    <w:rsid w:val="00FB6966"/>
    <w:rsid w:val="00FC122D"/>
    <w:rsid w:val="00FD5910"/>
    <w:rsid w:val="00FD6616"/>
    <w:rsid w:val="00FE4B8A"/>
    <w:rsid w:val="00FE6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lsdException w:name="List Bullet" w:semiHidden="0" w:uiPriority="14"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Standard">
    <w:name w:val="Normal"/>
    <w:qFormat/>
    <w:rsid w:val="00802018"/>
    <w:pPr>
      <w:spacing w:after="240" w:line="264" w:lineRule="auto"/>
    </w:pPr>
    <w:rPr>
      <w:rFonts w:ascii="Calibri" w:hAnsi="Calibri"/>
    </w:rPr>
  </w:style>
  <w:style w:type="paragraph" w:styleId="berschrift1">
    <w:name w:val="heading 1"/>
    <w:basedOn w:val="Standard"/>
    <w:next w:val="Standard"/>
    <w:link w:val="berschrift1Zchn"/>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berschrift2">
    <w:name w:val="heading 2"/>
    <w:basedOn w:val="berschrift1"/>
    <w:next w:val="Standard"/>
    <w:link w:val="berschrift2Zchn"/>
    <w:uiPriority w:val="9"/>
    <w:unhideWhenUsed/>
    <w:qFormat/>
    <w:rsid w:val="00F51AFE"/>
    <w:pPr>
      <w:pageBreakBefore w:val="0"/>
      <w:numPr>
        <w:ilvl w:val="1"/>
      </w:numPr>
      <w:contextualSpacing/>
      <w:outlineLvl w:val="1"/>
    </w:pPr>
    <w:rPr>
      <w:bCs w:val="0"/>
      <w:szCs w:val="26"/>
    </w:rPr>
  </w:style>
  <w:style w:type="paragraph" w:styleId="berschrift3">
    <w:name w:val="heading 3"/>
    <w:basedOn w:val="berschrift2"/>
    <w:next w:val="Standard"/>
    <w:link w:val="berschrift3Zchn"/>
    <w:uiPriority w:val="9"/>
    <w:unhideWhenUsed/>
    <w:qFormat/>
    <w:rsid w:val="00640E93"/>
    <w:pPr>
      <w:numPr>
        <w:ilvl w:val="2"/>
      </w:numPr>
      <w:outlineLvl w:val="2"/>
    </w:pPr>
    <w:rPr>
      <w:bCs/>
    </w:rPr>
  </w:style>
  <w:style w:type="paragraph" w:styleId="berschrift4">
    <w:name w:val="heading 4"/>
    <w:basedOn w:val="berschrift3"/>
    <w:next w:val="Standard"/>
    <w:link w:val="berschrift4Zchn"/>
    <w:uiPriority w:val="9"/>
    <w:unhideWhenUsed/>
    <w:rsid w:val="00D56E55"/>
    <w:pPr>
      <w:numPr>
        <w:ilvl w:val="3"/>
      </w:numPr>
      <w:outlineLvl w:val="3"/>
    </w:pPr>
    <w:rPr>
      <w:bCs w:val="0"/>
      <w:i/>
      <w:iCs/>
    </w:rPr>
  </w:style>
  <w:style w:type="paragraph" w:styleId="berschrift5">
    <w:name w:val="heading 5"/>
    <w:basedOn w:val="berschrift4"/>
    <w:next w:val="Standard"/>
    <w:link w:val="berschrift5Zchn"/>
    <w:uiPriority w:val="9"/>
    <w:unhideWhenUsed/>
    <w:rsid w:val="00D56E55"/>
    <w:pPr>
      <w:numPr>
        <w:ilvl w:val="4"/>
      </w:numPr>
      <w:spacing w:before="200"/>
      <w:outlineLvl w:val="4"/>
    </w:pPr>
    <w:rPr>
      <w:b w:val="0"/>
    </w:rPr>
  </w:style>
  <w:style w:type="paragraph" w:styleId="berschrift6">
    <w:name w:val="heading 6"/>
    <w:basedOn w:val="Standard"/>
    <w:next w:val="Standard"/>
    <w:link w:val="berschrift6Zchn"/>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40E93"/>
    <w:rPr>
      <w:rFonts w:ascii="Cambria" w:eastAsiaTheme="majorEastAsia" w:hAnsi="Cambria" w:cstheme="majorBidi"/>
      <w:b/>
      <w:bCs/>
      <w:szCs w:val="28"/>
    </w:rPr>
  </w:style>
  <w:style w:type="character" w:customStyle="1" w:styleId="berschrift2Zchn">
    <w:name w:val="Überschrift 2 Zchn"/>
    <w:basedOn w:val="Absatz-Standardschriftart"/>
    <w:link w:val="berschrift2"/>
    <w:uiPriority w:val="9"/>
    <w:rsid w:val="00F51AFE"/>
    <w:rPr>
      <w:rFonts w:ascii="Cambria" w:eastAsiaTheme="majorEastAsia" w:hAnsi="Cambria" w:cstheme="majorBidi"/>
      <w:b/>
      <w:szCs w:val="26"/>
    </w:rPr>
  </w:style>
  <w:style w:type="character" w:customStyle="1" w:styleId="berschrift3Zchn">
    <w:name w:val="Überschrift 3 Zchn"/>
    <w:basedOn w:val="Absatz-Standardschriftart"/>
    <w:link w:val="berschrift3"/>
    <w:uiPriority w:val="9"/>
    <w:rsid w:val="00640E93"/>
    <w:rPr>
      <w:rFonts w:ascii="Cambria" w:eastAsiaTheme="majorEastAsia" w:hAnsi="Cambria" w:cstheme="majorBidi"/>
      <w:b/>
      <w:bCs/>
      <w:szCs w:val="26"/>
    </w:rPr>
  </w:style>
  <w:style w:type="character" w:customStyle="1" w:styleId="berschrift4Zchn">
    <w:name w:val="Überschrift 4 Zchn"/>
    <w:basedOn w:val="Absatz-Standardschriftart"/>
    <w:link w:val="berschrift4"/>
    <w:uiPriority w:val="9"/>
    <w:rsid w:val="00D56E55"/>
    <w:rPr>
      <w:rFonts w:asciiTheme="majorHAnsi" w:eastAsiaTheme="majorEastAsia" w:hAnsiTheme="majorHAnsi" w:cstheme="majorBidi"/>
      <w:b/>
      <w:i/>
      <w:iCs/>
      <w:szCs w:val="26"/>
    </w:rPr>
  </w:style>
  <w:style w:type="character" w:customStyle="1" w:styleId="berschrift5Zchn">
    <w:name w:val="Überschrift 5 Zchn"/>
    <w:basedOn w:val="Absatz-Standardschriftart"/>
    <w:link w:val="berschrift5"/>
    <w:uiPriority w:val="9"/>
    <w:rsid w:val="00D56E55"/>
    <w:rPr>
      <w:rFonts w:asciiTheme="majorHAnsi" w:eastAsiaTheme="majorEastAsia" w:hAnsiTheme="majorHAnsi" w:cstheme="majorBidi"/>
      <w:i/>
      <w:iCs/>
      <w:szCs w:val="26"/>
    </w:rPr>
  </w:style>
  <w:style w:type="character" w:customStyle="1" w:styleId="berschrift6Zchn">
    <w:name w:val="Überschrift 6 Zchn"/>
    <w:basedOn w:val="Absatz-Standardschriftart"/>
    <w:link w:val="berschrift6"/>
    <w:uiPriority w:val="9"/>
    <w:semiHidden/>
    <w:rsid w:val="00B02098"/>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B02098"/>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B02098"/>
    <w:rPr>
      <w:rFonts w:asciiTheme="majorHAnsi" w:eastAsiaTheme="majorEastAsia" w:hAnsiTheme="majorHAnsi" w:cstheme="majorBidi"/>
      <w:i/>
      <w:iCs/>
      <w:color w:val="404040" w:themeColor="text1" w:themeTint="BF"/>
      <w:sz w:val="20"/>
      <w:szCs w:val="20"/>
    </w:rPr>
  </w:style>
  <w:style w:type="paragraph" w:styleId="Fuzeile">
    <w:name w:val="footer"/>
    <w:basedOn w:val="Standard"/>
    <w:link w:val="FuzeileZchn"/>
    <w:rsid w:val="007F13E3"/>
    <w:pPr>
      <w:tabs>
        <w:tab w:val="right" w:pos="9360"/>
      </w:tabs>
      <w:spacing w:after="0"/>
    </w:pPr>
    <w:rPr>
      <w:sz w:val="20"/>
    </w:rPr>
  </w:style>
  <w:style w:type="character" w:customStyle="1" w:styleId="FuzeileZchn">
    <w:name w:val="Fußzeile Zchn"/>
    <w:basedOn w:val="Absatz-Standardschriftart"/>
    <w:link w:val="Fuzeile"/>
    <w:rsid w:val="007F13E3"/>
    <w:rPr>
      <w:rFonts w:ascii="Calibri" w:hAnsi="Calibri"/>
      <w:sz w:val="20"/>
    </w:rPr>
  </w:style>
  <w:style w:type="paragraph" w:styleId="Titel">
    <w:name w:val="Title"/>
    <w:basedOn w:val="berschrift1"/>
    <w:next w:val="Standard"/>
    <w:link w:val="TitelZchn"/>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elZchn">
    <w:name w:val="Titel Zchn"/>
    <w:basedOn w:val="Absatz-Standardschriftart"/>
    <w:link w:val="Titel"/>
    <w:uiPriority w:val="10"/>
    <w:rsid w:val="0044124F"/>
    <w:rPr>
      <w:rFonts w:ascii="Cambria" w:eastAsiaTheme="majorEastAsia" w:hAnsi="Cambria" w:cs="Arial"/>
      <w:bCs/>
      <w:kern w:val="28"/>
      <w:sz w:val="56"/>
      <w:szCs w:val="48"/>
    </w:rPr>
  </w:style>
  <w:style w:type="paragraph" w:customStyle="1" w:styleId="HeadingA1">
    <w:name w:val="Heading A1"/>
    <w:basedOn w:val="berschrift1"/>
    <w:next w:val="Standard"/>
    <w:uiPriority w:val="10"/>
    <w:qFormat/>
    <w:rsid w:val="00F71936"/>
    <w:pPr>
      <w:numPr>
        <w:numId w:val="11"/>
      </w:numPr>
    </w:pPr>
  </w:style>
  <w:style w:type="paragraph" w:customStyle="1" w:styleId="HeadingA2">
    <w:name w:val="Heading A2"/>
    <w:basedOn w:val="berschrift2"/>
    <w:uiPriority w:val="10"/>
    <w:qFormat/>
    <w:rsid w:val="00F71936"/>
    <w:pPr>
      <w:numPr>
        <w:numId w:val="11"/>
      </w:numPr>
    </w:pPr>
  </w:style>
  <w:style w:type="paragraph" w:styleId="Kopfzeile">
    <w:name w:val="header"/>
    <w:basedOn w:val="Fuzeile"/>
    <w:link w:val="KopfzeileZchn"/>
    <w:uiPriority w:val="99"/>
    <w:rsid w:val="007F13E3"/>
  </w:style>
  <w:style w:type="character" w:customStyle="1" w:styleId="KopfzeileZchn">
    <w:name w:val="Kopfzeile Zchn"/>
    <w:basedOn w:val="Absatz-Standardschriftart"/>
    <w:link w:val="Kopfzeile"/>
    <w:uiPriority w:val="99"/>
    <w:rsid w:val="007F13E3"/>
    <w:rPr>
      <w:rFonts w:ascii="Calibri" w:hAnsi="Calibri"/>
      <w:sz w:val="20"/>
    </w:rPr>
  </w:style>
  <w:style w:type="paragraph" w:styleId="Sprechblasentext">
    <w:name w:val="Balloon Text"/>
    <w:basedOn w:val="Standard"/>
    <w:link w:val="SprechblasentextZchn"/>
    <w:uiPriority w:val="99"/>
    <w:semiHidden/>
    <w:unhideWhenUsed/>
    <w:rsid w:val="00B02098"/>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02098"/>
    <w:rPr>
      <w:rFonts w:ascii="Tahoma" w:hAnsi="Tahoma" w:cs="Tahoma"/>
      <w:sz w:val="16"/>
      <w:szCs w:val="16"/>
    </w:rPr>
  </w:style>
  <w:style w:type="paragraph" w:customStyle="1" w:styleId="Heading1notindexed">
    <w:name w:val="Heading 1 not indexed"/>
    <w:basedOn w:val="Heading1notnumbered"/>
    <w:next w:val="Standard"/>
    <w:qFormat/>
    <w:rsid w:val="008F5827"/>
    <w:pPr>
      <w:contextualSpacing/>
      <w:outlineLvl w:val="9"/>
    </w:pPr>
    <w:rPr>
      <w:szCs w:val="20"/>
    </w:rPr>
  </w:style>
  <w:style w:type="paragraph" w:customStyle="1" w:styleId="Heading1notnumbered">
    <w:name w:val="Heading 1 not numbered"/>
    <w:basedOn w:val="berschrift1"/>
    <w:next w:val="Standard"/>
    <w:uiPriority w:val="10"/>
    <w:rsid w:val="00640E93"/>
    <w:pPr>
      <w:numPr>
        <w:numId w:val="0"/>
      </w:numPr>
      <w:spacing w:before="360"/>
    </w:pPr>
    <w:rPr>
      <w:rFonts w:eastAsia="Times New Roman" w:cs="Times New Roman"/>
      <w:bCs w:val="0"/>
      <w:szCs w:val="24"/>
    </w:rPr>
  </w:style>
  <w:style w:type="paragraph" w:styleId="Verzeichnis1">
    <w:name w:val="toc 1"/>
    <w:basedOn w:val="Standard"/>
    <w:next w:val="Standard"/>
    <w:autoRedefine/>
    <w:uiPriority w:val="39"/>
    <w:unhideWhenUsed/>
    <w:rsid w:val="003A53CE"/>
    <w:pPr>
      <w:tabs>
        <w:tab w:val="right" w:leader="dot" w:pos="9360"/>
      </w:tabs>
      <w:spacing w:before="240" w:after="0"/>
      <w:ind w:right="720"/>
    </w:pPr>
  </w:style>
  <w:style w:type="paragraph" w:styleId="Verzeichnis2">
    <w:name w:val="toc 2"/>
    <w:basedOn w:val="Verzeichnis1"/>
    <w:next w:val="Standard"/>
    <w:autoRedefine/>
    <w:uiPriority w:val="39"/>
    <w:unhideWhenUsed/>
    <w:rsid w:val="002B092C"/>
    <w:pPr>
      <w:spacing w:before="0"/>
      <w:ind w:left="245"/>
    </w:pPr>
  </w:style>
  <w:style w:type="paragraph" w:styleId="Verzeichnis3">
    <w:name w:val="toc 3"/>
    <w:basedOn w:val="Verzeichnis2"/>
    <w:next w:val="Standard"/>
    <w:autoRedefine/>
    <w:uiPriority w:val="39"/>
    <w:unhideWhenUsed/>
    <w:rsid w:val="003A53CE"/>
    <w:pPr>
      <w:ind w:left="630"/>
    </w:pPr>
  </w:style>
  <w:style w:type="character" w:styleId="Hyperlink">
    <w:name w:val="Hyperlink"/>
    <w:basedOn w:val="Absatz-Standardschriftart"/>
    <w:uiPriority w:val="99"/>
    <w:unhideWhenUsed/>
    <w:rsid w:val="00B02098"/>
    <w:rPr>
      <w:color w:val="0000FF" w:themeColor="hyperlink"/>
      <w:u w:val="single"/>
    </w:rPr>
  </w:style>
  <w:style w:type="paragraph" w:styleId="Funotentext">
    <w:name w:val="footnote text"/>
    <w:basedOn w:val="Standard"/>
    <w:link w:val="FunotentextZchn"/>
    <w:uiPriority w:val="99"/>
    <w:semiHidden/>
    <w:unhideWhenUsed/>
    <w:rsid w:val="00B02098"/>
    <w:pPr>
      <w:spacing w:after="0"/>
    </w:pPr>
    <w:rPr>
      <w:sz w:val="20"/>
      <w:szCs w:val="20"/>
    </w:rPr>
  </w:style>
  <w:style w:type="character" w:customStyle="1" w:styleId="FunotentextZchn">
    <w:name w:val="Fußnotentext Zchn"/>
    <w:basedOn w:val="Absatz-Standardschriftart"/>
    <w:link w:val="Funotentext"/>
    <w:uiPriority w:val="99"/>
    <w:semiHidden/>
    <w:rsid w:val="00B02098"/>
    <w:rPr>
      <w:sz w:val="20"/>
      <w:szCs w:val="20"/>
    </w:rPr>
  </w:style>
  <w:style w:type="character" w:styleId="Funotenzeichen">
    <w:name w:val="footnote reference"/>
    <w:basedOn w:val="Absatz-Standardschriftart"/>
    <w:uiPriority w:val="99"/>
    <w:semiHidden/>
    <w:unhideWhenUsed/>
    <w:rsid w:val="00B02098"/>
    <w:rPr>
      <w:vertAlign w:val="superscript"/>
    </w:rPr>
  </w:style>
  <w:style w:type="paragraph" w:styleId="Listennummer">
    <w:name w:val="List Number"/>
    <w:basedOn w:val="Standard"/>
    <w:uiPriority w:val="14"/>
    <w:qFormat/>
    <w:rsid w:val="00B02098"/>
    <w:pPr>
      <w:numPr>
        <w:numId w:val="6"/>
      </w:numPr>
    </w:pPr>
  </w:style>
  <w:style w:type="paragraph" w:styleId="Inhaltsverzeichnisberschrift">
    <w:name w:val="TOC Heading"/>
    <w:basedOn w:val="Standard"/>
    <w:next w:val="Standard"/>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Abbildungsverzeichnis">
    <w:name w:val="table of figures"/>
    <w:basedOn w:val="Standard"/>
    <w:next w:val="Standard"/>
    <w:uiPriority w:val="99"/>
    <w:rsid w:val="00802018"/>
    <w:pPr>
      <w:tabs>
        <w:tab w:val="right" w:leader="dot" w:pos="9360"/>
      </w:tabs>
      <w:spacing w:before="240" w:after="0"/>
      <w:ind w:right="1440"/>
    </w:pPr>
  </w:style>
  <w:style w:type="character" w:styleId="Kommentarzeichen">
    <w:name w:val="annotation reference"/>
    <w:basedOn w:val="Absatz-Standardschriftart"/>
    <w:uiPriority w:val="99"/>
    <w:semiHidden/>
    <w:unhideWhenUsed/>
    <w:rsid w:val="00B02098"/>
    <w:rPr>
      <w:sz w:val="16"/>
      <w:szCs w:val="16"/>
    </w:rPr>
  </w:style>
  <w:style w:type="paragraph" w:styleId="Kommentartext">
    <w:name w:val="annotation text"/>
    <w:basedOn w:val="Standard"/>
    <w:link w:val="KommentartextZchn"/>
    <w:semiHidden/>
    <w:unhideWhenUsed/>
    <w:rsid w:val="00B02098"/>
    <w:rPr>
      <w:sz w:val="20"/>
      <w:szCs w:val="20"/>
    </w:rPr>
  </w:style>
  <w:style w:type="character" w:customStyle="1" w:styleId="KommentartextZchn">
    <w:name w:val="Kommentartext Zchn"/>
    <w:basedOn w:val="Absatz-Standardschriftart"/>
    <w:link w:val="Kommentartext"/>
    <w:semiHidden/>
    <w:rsid w:val="00B02098"/>
    <w:rPr>
      <w:sz w:val="20"/>
      <w:szCs w:val="20"/>
    </w:rPr>
  </w:style>
  <w:style w:type="paragraph" w:styleId="Kommentarthema">
    <w:name w:val="annotation subject"/>
    <w:basedOn w:val="Kommentartext"/>
    <w:next w:val="Kommentartext"/>
    <w:link w:val="KommentarthemaZchn"/>
    <w:uiPriority w:val="99"/>
    <w:semiHidden/>
    <w:unhideWhenUsed/>
    <w:rsid w:val="00B02098"/>
    <w:rPr>
      <w:b/>
      <w:bCs/>
    </w:rPr>
  </w:style>
  <w:style w:type="character" w:customStyle="1" w:styleId="KommentarthemaZchn">
    <w:name w:val="Kommentarthema Zchn"/>
    <w:basedOn w:val="KommentartextZchn"/>
    <w:link w:val="Kommentarthema"/>
    <w:uiPriority w:val="99"/>
    <w:semiHidden/>
    <w:rsid w:val="00B02098"/>
    <w:rPr>
      <w:b/>
      <w:bCs/>
      <w:sz w:val="20"/>
      <w:szCs w:val="20"/>
    </w:rPr>
  </w:style>
  <w:style w:type="paragraph" w:customStyle="1" w:styleId="HeadingA3">
    <w:name w:val="Heading A3"/>
    <w:basedOn w:val="berschrift3"/>
    <w:uiPriority w:val="10"/>
    <w:qFormat/>
    <w:rsid w:val="00F71936"/>
    <w:pPr>
      <w:numPr>
        <w:numId w:val="11"/>
      </w:numPr>
    </w:pPr>
  </w:style>
  <w:style w:type="paragraph" w:styleId="Beschriftung">
    <w:name w:val="caption"/>
    <w:basedOn w:val="Standard"/>
    <w:next w:val="Standard"/>
    <w:uiPriority w:val="35"/>
    <w:rsid w:val="008D6125"/>
    <w:rPr>
      <w:bCs/>
      <w:szCs w:val="18"/>
    </w:rPr>
  </w:style>
  <w:style w:type="table" w:styleId="Tabellenraster">
    <w:name w:val="Table Grid"/>
    <w:basedOn w:val="NormaleTabelle"/>
    <w:uiPriority w:val="59"/>
    <w:rsid w:val="00B020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QEGTable">
    <w:name w:val="VQEG Table"/>
    <w:basedOn w:val="TabelleRaster1"/>
    <w:uiPriority w:val="99"/>
    <w:rsid w:val="005975C6"/>
    <w:pPr>
      <w:spacing w:after="0"/>
      <w:contextualSpacing/>
    </w:pPr>
    <w:rPr>
      <w:sz w:val="20"/>
      <w:szCs w:val="20"/>
      <w:lang w:val="de-DE" w:eastAsia="de-DE"/>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1">
    <w:name w:val="Table Grid 1"/>
    <w:basedOn w:val="NormaleTabelle"/>
    <w:uiPriority w:val="99"/>
    <w:semiHidden/>
    <w:unhideWhenUsed/>
    <w:rsid w:val="00B02098"/>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KeinLeerraum">
    <w:name w:val="No Spacing"/>
    <w:basedOn w:val="Standard"/>
    <w:next w:val="Standard"/>
    <w:uiPriority w:val="1"/>
    <w:qFormat/>
    <w:rsid w:val="00111B53"/>
    <w:pPr>
      <w:spacing w:after="0"/>
    </w:pPr>
  </w:style>
  <w:style w:type="paragraph" w:customStyle="1" w:styleId="Reference">
    <w:name w:val="Reference"/>
    <w:basedOn w:val="Standard"/>
    <w:qFormat/>
    <w:rsid w:val="00B02098"/>
    <w:pPr>
      <w:numPr>
        <w:numId w:val="7"/>
      </w:numPr>
    </w:pPr>
  </w:style>
  <w:style w:type="paragraph" w:styleId="Aufzhlungszeichen">
    <w:name w:val="List Bullet"/>
    <w:basedOn w:val="Standard"/>
    <w:uiPriority w:val="14"/>
    <w:qFormat/>
    <w:rsid w:val="00B02098"/>
    <w:pPr>
      <w:numPr>
        <w:numId w:val="5"/>
      </w:numPr>
    </w:pPr>
  </w:style>
  <w:style w:type="paragraph" w:customStyle="1" w:styleId="Equation">
    <w:name w:val="Equation"/>
    <w:basedOn w:val="Standard"/>
    <w:qFormat/>
    <w:rsid w:val="00A52269"/>
    <w:pPr>
      <w:tabs>
        <w:tab w:val="center" w:pos="4680"/>
        <w:tab w:val="right" w:pos="9360"/>
      </w:tabs>
    </w:pPr>
  </w:style>
  <w:style w:type="character" w:styleId="BesuchterHyperlink">
    <w:name w:val="FollowedHyperlink"/>
    <w:basedOn w:val="Absatz-Standardschriftart"/>
    <w:uiPriority w:val="99"/>
    <w:semiHidden/>
    <w:unhideWhenUsed/>
    <w:rsid w:val="00B02098"/>
    <w:rPr>
      <w:color w:val="800080" w:themeColor="followedHyperlink"/>
      <w:u w:val="single"/>
    </w:rPr>
  </w:style>
  <w:style w:type="paragraph" w:styleId="Untertitel">
    <w:name w:val="Subtitle"/>
    <w:basedOn w:val="Titel"/>
    <w:link w:val="UntertitelZchn"/>
    <w:uiPriority w:val="11"/>
    <w:semiHidden/>
    <w:rsid w:val="00B02098"/>
    <w:pPr>
      <w:spacing w:before="1080"/>
    </w:pPr>
    <w:rPr>
      <w:sz w:val="36"/>
    </w:rPr>
  </w:style>
  <w:style w:type="character" w:customStyle="1" w:styleId="UntertitelZchn">
    <w:name w:val="Untertitel Zchn"/>
    <w:basedOn w:val="Absatz-Standardschriftart"/>
    <w:link w:val="Untertitel"/>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el"/>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enfortsetzung">
    <w:name w:val="List Continue"/>
    <w:basedOn w:val="Standard"/>
    <w:uiPriority w:val="14"/>
    <w:rsid w:val="003E4339"/>
    <w:pPr>
      <w:ind w:left="360"/>
    </w:pPr>
  </w:style>
  <w:style w:type="character" w:styleId="Hervorhebung">
    <w:name w:val="Emphasis"/>
    <w:basedOn w:val="Absatz-Standardschriftart"/>
    <w:uiPriority w:val="22"/>
    <w:qFormat/>
    <w:rsid w:val="00B02098"/>
    <w:rPr>
      <w:i/>
      <w:iCs/>
    </w:rPr>
  </w:style>
  <w:style w:type="character" w:styleId="Platzhaltertext">
    <w:name w:val="Placeholder Text"/>
    <w:basedOn w:val="Absatz-Standardschriftart"/>
    <w:uiPriority w:val="99"/>
    <w:semiHidden/>
    <w:rsid w:val="00822B50"/>
    <w:rPr>
      <w:color w:val="808080"/>
    </w:rPr>
  </w:style>
  <w:style w:type="paragraph" w:customStyle="1" w:styleId="Centeredfigure">
    <w:name w:val="Centered figure"/>
    <w:basedOn w:val="Standard"/>
    <w:rsid w:val="00F71936"/>
    <w:pPr>
      <w:keepNext/>
      <w:jc w:val="center"/>
    </w:pPr>
  </w:style>
  <w:style w:type="paragraph" w:customStyle="1" w:styleId="Acronymlist">
    <w:name w:val="Acronym list"/>
    <w:basedOn w:val="Standard"/>
    <w:qFormat/>
    <w:rsid w:val="00F71936"/>
    <w:pPr>
      <w:tabs>
        <w:tab w:val="left" w:pos="1440"/>
      </w:tabs>
      <w:spacing w:before="60" w:after="0"/>
      <w:ind w:left="1440" w:hanging="1440"/>
    </w:pPr>
  </w:style>
  <w:style w:type="paragraph" w:styleId="Listenabsatz">
    <w:name w:val="List Paragraph"/>
    <w:basedOn w:val="Standard"/>
    <w:uiPriority w:val="34"/>
    <w:semiHidden/>
    <w:rsid w:val="00A92E28"/>
    <w:pPr>
      <w:ind w:left="720"/>
      <w:contextualSpacing/>
    </w:pPr>
  </w:style>
  <w:style w:type="paragraph" w:styleId="berarbeitung">
    <w:name w:val="Revision"/>
    <w:hidden/>
    <w:uiPriority w:val="99"/>
    <w:semiHidden/>
    <w:rsid w:val="005F4417"/>
    <w:pPr>
      <w:spacing w:after="0"/>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lsdException w:name="List Bullet" w:semiHidden="0" w:uiPriority="14" w:unhideWhenUsed="0" w:qFormat="1"/>
    <w:lsdException w:name="List Number" w:semiHidden="0" w:unhideWhenUsed="0" w:qFormat="1"/>
    <w:lsdException w:name="Title" w:semiHidden="0" w:uiPriority="10" w:unhideWhenUsed="0" w:qFormat="1"/>
    <w:lsdException w:name="Default Paragraph Font" w:uiPriority="1"/>
    <w:lsdException w:name="List Continue" w:semiHidden="0" w:unhideWhenUsed="0"/>
    <w:lsdException w:name="Subtitle" w:uiPriority="11" w:unhideWhenUsed="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lsdException w:name="Quote" w:uiPriority="29" w:unhideWhenUsed="0"/>
    <w:lsdException w:name="Intense Quote"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lsdException w:name="Intense Emphasis" w:uiPriority="21" w:unhideWhenUsed="0"/>
    <w:lsdException w:name="Subtle Reference" w:uiPriority="31" w:unhideWhenUsed="0"/>
    <w:lsdException w:name="Intense Reference" w:uiPriority="32" w:unhideWhenUsed="0"/>
    <w:lsdException w:name="Book Title" w:uiPriority="33" w:unhideWhenUsed="0"/>
    <w:lsdException w:name="Bibliography" w:uiPriority="37"/>
    <w:lsdException w:name="TOC Heading" w:uiPriority="39" w:qFormat="1"/>
  </w:latentStyles>
  <w:style w:type="paragraph" w:default="1" w:styleId="Standard">
    <w:name w:val="Normal"/>
    <w:qFormat/>
    <w:rsid w:val="00802018"/>
    <w:pPr>
      <w:spacing w:after="240" w:line="264" w:lineRule="auto"/>
    </w:pPr>
    <w:rPr>
      <w:rFonts w:ascii="Calibri" w:hAnsi="Calibri"/>
    </w:rPr>
  </w:style>
  <w:style w:type="paragraph" w:styleId="berschrift1">
    <w:name w:val="heading 1"/>
    <w:basedOn w:val="Standard"/>
    <w:next w:val="Standard"/>
    <w:link w:val="berschrift1Zchn"/>
    <w:uiPriority w:val="9"/>
    <w:qFormat/>
    <w:rsid w:val="00640E93"/>
    <w:pPr>
      <w:keepNext/>
      <w:keepLines/>
      <w:pageBreakBefore/>
      <w:numPr>
        <w:numId w:val="8"/>
      </w:numPr>
      <w:spacing w:before="240"/>
      <w:outlineLvl w:val="0"/>
    </w:pPr>
    <w:rPr>
      <w:rFonts w:ascii="Cambria" w:eastAsiaTheme="majorEastAsia" w:hAnsi="Cambria" w:cstheme="majorBidi"/>
      <w:b/>
      <w:bCs/>
      <w:szCs w:val="28"/>
    </w:rPr>
  </w:style>
  <w:style w:type="paragraph" w:styleId="berschrift2">
    <w:name w:val="heading 2"/>
    <w:basedOn w:val="berschrift1"/>
    <w:next w:val="Standard"/>
    <w:link w:val="berschrift2Zchn"/>
    <w:uiPriority w:val="9"/>
    <w:unhideWhenUsed/>
    <w:qFormat/>
    <w:rsid w:val="00F51AFE"/>
    <w:pPr>
      <w:pageBreakBefore w:val="0"/>
      <w:numPr>
        <w:ilvl w:val="1"/>
      </w:numPr>
      <w:contextualSpacing/>
      <w:outlineLvl w:val="1"/>
    </w:pPr>
    <w:rPr>
      <w:bCs w:val="0"/>
      <w:szCs w:val="26"/>
    </w:rPr>
  </w:style>
  <w:style w:type="paragraph" w:styleId="berschrift3">
    <w:name w:val="heading 3"/>
    <w:basedOn w:val="berschrift2"/>
    <w:next w:val="Standard"/>
    <w:link w:val="berschrift3Zchn"/>
    <w:uiPriority w:val="9"/>
    <w:unhideWhenUsed/>
    <w:qFormat/>
    <w:rsid w:val="00640E93"/>
    <w:pPr>
      <w:numPr>
        <w:ilvl w:val="2"/>
      </w:numPr>
      <w:outlineLvl w:val="2"/>
    </w:pPr>
    <w:rPr>
      <w:bCs/>
    </w:rPr>
  </w:style>
  <w:style w:type="paragraph" w:styleId="berschrift4">
    <w:name w:val="heading 4"/>
    <w:basedOn w:val="berschrift3"/>
    <w:next w:val="Standard"/>
    <w:link w:val="berschrift4Zchn"/>
    <w:uiPriority w:val="9"/>
    <w:unhideWhenUsed/>
    <w:rsid w:val="00D56E55"/>
    <w:pPr>
      <w:numPr>
        <w:ilvl w:val="3"/>
      </w:numPr>
      <w:outlineLvl w:val="3"/>
    </w:pPr>
    <w:rPr>
      <w:bCs w:val="0"/>
      <w:i/>
      <w:iCs/>
    </w:rPr>
  </w:style>
  <w:style w:type="paragraph" w:styleId="berschrift5">
    <w:name w:val="heading 5"/>
    <w:basedOn w:val="berschrift4"/>
    <w:next w:val="Standard"/>
    <w:link w:val="berschrift5Zchn"/>
    <w:uiPriority w:val="9"/>
    <w:unhideWhenUsed/>
    <w:rsid w:val="00D56E55"/>
    <w:pPr>
      <w:numPr>
        <w:ilvl w:val="4"/>
      </w:numPr>
      <w:spacing w:before="200"/>
      <w:outlineLvl w:val="4"/>
    </w:pPr>
    <w:rPr>
      <w:b w:val="0"/>
    </w:rPr>
  </w:style>
  <w:style w:type="paragraph" w:styleId="berschrift6">
    <w:name w:val="heading 6"/>
    <w:basedOn w:val="Standard"/>
    <w:next w:val="Standard"/>
    <w:link w:val="berschrift6Zchn"/>
    <w:uiPriority w:val="9"/>
    <w:semiHidden/>
    <w:rsid w:val="00B02098"/>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qFormat/>
    <w:rsid w:val="00B02098"/>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qFormat/>
    <w:rsid w:val="00B02098"/>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qFormat/>
    <w:rsid w:val="00B02098"/>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40E93"/>
    <w:rPr>
      <w:rFonts w:ascii="Cambria" w:eastAsiaTheme="majorEastAsia" w:hAnsi="Cambria" w:cstheme="majorBidi"/>
      <w:b/>
      <w:bCs/>
      <w:szCs w:val="28"/>
    </w:rPr>
  </w:style>
  <w:style w:type="character" w:customStyle="1" w:styleId="berschrift2Zchn">
    <w:name w:val="Überschrift 2 Zchn"/>
    <w:basedOn w:val="Absatz-Standardschriftart"/>
    <w:link w:val="berschrift2"/>
    <w:uiPriority w:val="9"/>
    <w:rsid w:val="00F51AFE"/>
    <w:rPr>
      <w:rFonts w:ascii="Cambria" w:eastAsiaTheme="majorEastAsia" w:hAnsi="Cambria" w:cstheme="majorBidi"/>
      <w:b/>
      <w:szCs w:val="26"/>
    </w:rPr>
  </w:style>
  <w:style w:type="character" w:customStyle="1" w:styleId="berschrift3Zchn">
    <w:name w:val="Überschrift 3 Zchn"/>
    <w:basedOn w:val="Absatz-Standardschriftart"/>
    <w:link w:val="berschrift3"/>
    <w:uiPriority w:val="9"/>
    <w:rsid w:val="00640E93"/>
    <w:rPr>
      <w:rFonts w:ascii="Cambria" w:eastAsiaTheme="majorEastAsia" w:hAnsi="Cambria" w:cstheme="majorBidi"/>
      <w:b/>
      <w:bCs/>
      <w:szCs w:val="26"/>
    </w:rPr>
  </w:style>
  <w:style w:type="character" w:customStyle="1" w:styleId="berschrift4Zchn">
    <w:name w:val="Überschrift 4 Zchn"/>
    <w:basedOn w:val="Absatz-Standardschriftart"/>
    <w:link w:val="berschrift4"/>
    <w:uiPriority w:val="9"/>
    <w:rsid w:val="00D56E55"/>
    <w:rPr>
      <w:rFonts w:asciiTheme="majorHAnsi" w:eastAsiaTheme="majorEastAsia" w:hAnsiTheme="majorHAnsi" w:cstheme="majorBidi"/>
      <w:b/>
      <w:i/>
      <w:iCs/>
      <w:szCs w:val="26"/>
    </w:rPr>
  </w:style>
  <w:style w:type="character" w:customStyle="1" w:styleId="berschrift5Zchn">
    <w:name w:val="Überschrift 5 Zchn"/>
    <w:basedOn w:val="Absatz-Standardschriftart"/>
    <w:link w:val="berschrift5"/>
    <w:uiPriority w:val="9"/>
    <w:rsid w:val="00D56E55"/>
    <w:rPr>
      <w:rFonts w:asciiTheme="majorHAnsi" w:eastAsiaTheme="majorEastAsia" w:hAnsiTheme="majorHAnsi" w:cstheme="majorBidi"/>
      <w:i/>
      <w:iCs/>
      <w:szCs w:val="26"/>
    </w:rPr>
  </w:style>
  <w:style w:type="character" w:customStyle="1" w:styleId="berschrift6Zchn">
    <w:name w:val="Überschrift 6 Zchn"/>
    <w:basedOn w:val="Absatz-Standardschriftart"/>
    <w:link w:val="berschrift6"/>
    <w:uiPriority w:val="9"/>
    <w:semiHidden/>
    <w:rsid w:val="00B02098"/>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B02098"/>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B02098"/>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B02098"/>
    <w:rPr>
      <w:rFonts w:asciiTheme="majorHAnsi" w:eastAsiaTheme="majorEastAsia" w:hAnsiTheme="majorHAnsi" w:cstheme="majorBidi"/>
      <w:i/>
      <w:iCs/>
      <w:color w:val="404040" w:themeColor="text1" w:themeTint="BF"/>
      <w:sz w:val="20"/>
      <w:szCs w:val="20"/>
    </w:rPr>
  </w:style>
  <w:style w:type="paragraph" w:styleId="Fuzeile">
    <w:name w:val="footer"/>
    <w:basedOn w:val="Standard"/>
    <w:link w:val="FuzeileZchn"/>
    <w:rsid w:val="007F13E3"/>
    <w:pPr>
      <w:tabs>
        <w:tab w:val="right" w:pos="9360"/>
      </w:tabs>
      <w:spacing w:after="0"/>
    </w:pPr>
    <w:rPr>
      <w:sz w:val="20"/>
    </w:rPr>
  </w:style>
  <w:style w:type="character" w:customStyle="1" w:styleId="FuzeileZchn">
    <w:name w:val="Fußzeile Zchn"/>
    <w:basedOn w:val="Absatz-Standardschriftart"/>
    <w:link w:val="Fuzeile"/>
    <w:rsid w:val="007F13E3"/>
    <w:rPr>
      <w:rFonts w:ascii="Calibri" w:hAnsi="Calibri"/>
      <w:sz w:val="20"/>
    </w:rPr>
  </w:style>
  <w:style w:type="paragraph" w:styleId="Titel">
    <w:name w:val="Title"/>
    <w:basedOn w:val="berschrift1"/>
    <w:next w:val="Standard"/>
    <w:link w:val="TitelZchn"/>
    <w:uiPriority w:val="10"/>
    <w:qFormat/>
    <w:rsid w:val="0044124F"/>
    <w:pPr>
      <w:numPr>
        <w:numId w:val="0"/>
      </w:numPr>
      <w:spacing w:before="960" w:after="600"/>
      <w:contextualSpacing/>
      <w:jc w:val="center"/>
      <w:outlineLvl w:val="9"/>
    </w:pPr>
    <w:rPr>
      <w:rFonts w:cs="Arial"/>
      <w:b w:val="0"/>
      <w:kern w:val="28"/>
      <w:sz w:val="56"/>
      <w:szCs w:val="48"/>
    </w:rPr>
  </w:style>
  <w:style w:type="character" w:customStyle="1" w:styleId="TitelZchn">
    <w:name w:val="Titel Zchn"/>
    <w:basedOn w:val="Absatz-Standardschriftart"/>
    <w:link w:val="Titel"/>
    <w:uiPriority w:val="10"/>
    <w:rsid w:val="0044124F"/>
    <w:rPr>
      <w:rFonts w:ascii="Cambria" w:eastAsiaTheme="majorEastAsia" w:hAnsi="Cambria" w:cs="Arial"/>
      <w:bCs/>
      <w:kern w:val="28"/>
      <w:sz w:val="56"/>
      <w:szCs w:val="48"/>
    </w:rPr>
  </w:style>
  <w:style w:type="paragraph" w:customStyle="1" w:styleId="HeadingA1">
    <w:name w:val="Heading A1"/>
    <w:basedOn w:val="berschrift1"/>
    <w:next w:val="Standard"/>
    <w:uiPriority w:val="10"/>
    <w:qFormat/>
    <w:rsid w:val="00F71936"/>
    <w:pPr>
      <w:numPr>
        <w:numId w:val="11"/>
      </w:numPr>
    </w:pPr>
  </w:style>
  <w:style w:type="paragraph" w:customStyle="1" w:styleId="HeadingA2">
    <w:name w:val="Heading A2"/>
    <w:basedOn w:val="berschrift2"/>
    <w:uiPriority w:val="10"/>
    <w:qFormat/>
    <w:rsid w:val="00F71936"/>
    <w:pPr>
      <w:numPr>
        <w:numId w:val="11"/>
      </w:numPr>
    </w:pPr>
  </w:style>
  <w:style w:type="paragraph" w:styleId="Kopfzeile">
    <w:name w:val="header"/>
    <w:basedOn w:val="Fuzeile"/>
    <w:link w:val="KopfzeileZchn"/>
    <w:uiPriority w:val="99"/>
    <w:rsid w:val="007F13E3"/>
  </w:style>
  <w:style w:type="character" w:customStyle="1" w:styleId="KopfzeileZchn">
    <w:name w:val="Kopfzeile Zchn"/>
    <w:basedOn w:val="Absatz-Standardschriftart"/>
    <w:link w:val="Kopfzeile"/>
    <w:uiPriority w:val="99"/>
    <w:rsid w:val="007F13E3"/>
    <w:rPr>
      <w:rFonts w:ascii="Calibri" w:hAnsi="Calibri"/>
      <w:sz w:val="20"/>
    </w:rPr>
  </w:style>
  <w:style w:type="paragraph" w:styleId="Sprechblasentext">
    <w:name w:val="Balloon Text"/>
    <w:basedOn w:val="Standard"/>
    <w:link w:val="SprechblasentextZchn"/>
    <w:uiPriority w:val="99"/>
    <w:semiHidden/>
    <w:unhideWhenUsed/>
    <w:rsid w:val="00B02098"/>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02098"/>
    <w:rPr>
      <w:rFonts w:ascii="Tahoma" w:hAnsi="Tahoma" w:cs="Tahoma"/>
      <w:sz w:val="16"/>
      <w:szCs w:val="16"/>
    </w:rPr>
  </w:style>
  <w:style w:type="paragraph" w:customStyle="1" w:styleId="Heading1notindexed">
    <w:name w:val="Heading 1 not indexed"/>
    <w:basedOn w:val="Heading1notnumbered"/>
    <w:next w:val="Standard"/>
    <w:qFormat/>
    <w:rsid w:val="008F5827"/>
    <w:pPr>
      <w:contextualSpacing/>
      <w:outlineLvl w:val="9"/>
    </w:pPr>
    <w:rPr>
      <w:szCs w:val="20"/>
    </w:rPr>
  </w:style>
  <w:style w:type="paragraph" w:customStyle="1" w:styleId="Heading1notnumbered">
    <w:name w:val="Heading 1 not numbered"/>
    <w:basedOn w:val="berschrift1"/>
    <w:next w:val="Standard"/>
    <w:uiPriority w:val="10"/>
    <w:rsid w:val="00640E93"/>
    <w:pPr>
      <w:numPr>
        <w:numId w:val="0"/>
      </w:numPr>
      <w:spacing w:before="360"/>
    </w:pPr>
    <w:rPr>
      <w:rFonts w:eastAsia="Times New Roman" w:cs="Times New Roman"/>
      <w:bCs w:val="0"/>
      <w:szCs w:val="24"/>
    </w:rPr>
  </w:style>
  <w:style w:type="paragraph" w:styleId="Verzeichnis1">
    <w:name w:val="toc 1"/>
    <w:basedOn w:val="Standard"/>
    <w:next w:val="Standard"/>
    <w:autoRedefine/>
    <w:uiPriority w:val="39"/>
    <w:unhideWhenUsed/>
    <w:rsid w:val="003A53CE"/>
    <w:pPr>
      <w:tabs>
        <w:tab w:val="right" w:leader="dot" w:pos="9360"/>
      </w:tabs>
      <w:spacing w:before="240" w:after="0"/>
      <w:ind w:right="720"/>
    </w:pPr>
  </w:style>
  <w:style w:type="paragraph" w:styleId="Verzeichnis2">
    <w:name w:val="toc 2"/>
    <w:basedOn w:val="Verzeichnis1"/>
    <w:next w:val="Standard"/>
    <w:autoRedefine/>
    <w:uiPriority w:val="39"/>
    <w:unhideWhenUsed/>
    <w:rsid w:val="002B092C"/>
    <w:pPr>
      <w:spacing w:before="0"/>
      <w:ind w:left="245"/>
    </w:pPr>
  </w:style>
  <w:style w:type="paragraph" w:styleId="Verzeichnis3">
    <w:name w:val="toc 3"/>
    <w:basedOn w:val="Verzeichnis2"/>
    <w:next w:val="Standard"/>
    <w:autoRedefine/>
    <w:uiPriority w:val="39"/>
    <w:unhideWhenUsed/>
    <w:rsid w:val="003A53CE"/>
    <w:pPr>
      <w:ind w:left="630"/>
    </w:pPr>
  </w:style>
  <w:style w:type="character" w:styleId="Hyperlink">
    <w:name w:val="Hyperlink"/>
    <w:basedOn w:val="Absatz-Standardschriftart"/>
    <w:uiPriority w:val="99"/>
    <w:unhideWhenUsed/>
    <w:rsid w:val="00B02098"/>
    <w:rPr>
      <w:color w:val="0000FF" w:themeColor="hyperlink"/>
      <w:u w:val="single"/>
    </w:rPr>
  </w:style>
  <w:style w:type="paragraph" w:styleId="Funotentext">
    <w:name w:val="footnote text"/>
    <w:basedOn w:val="Standard"/>
    <w:link w:val="FunotentextZchn"/>
    <w:uiPriority w:val="99"/>
    <w:semiHidden/>
    <w:unhideWhenUsed/>
    <w:rsid w:val="00B02098"/>
    <w:pPr>
      <w:spacing w:after="0"/>
    </w:pPr>
    <w:rPr>
      <w:sz w:val="20"/>
      <w:szCs w:val="20"/>
    </w:rPr>
  </w:style>
  <w:style w:type="character" w:customStyle="1" w:styleId="FunotentextZchn">
    <w:name w:val="Fußnotentext Zchn"/>
    <w:basedOn w:val="Absatz-Standardschriftart"/>
    <w:link w:val="Funotentext"/>
    <w:uiPriority w:val="99"/>
    <w:semiHidden/>
    <w:rsid w:val="00B02098"/>
    <w:rPr>
      <w:sz w:val="20"/>
      <w:szCs w:val="20"/>
    </w:rPr>
  </w:style>
  <w:style w:type="character" w:styleId="Funotenzeichen">
    <w:name w:val="footnote reference"/>
    <w:basedOn w:val="Absatz-Standardschriftart"/>
    <w:uiPriority w:val="99"/>
    <w:semiHidden/>
    <w:unhideWhenUsed/>
    <w:rsid w:val="00B02098"/>
    <w:rPr>
      <w:vertAlign w:val="superscript"/>
    </w:rPr>
  </w:style>
  <w:style w:type="paragraph" w:styleId="Listennummer">
    <w:name w:val="List Number"/>
    <w:basedOn w:val="Standard"/>
    <w:uiPriority w:val="14"/>
    <w:qFormat/>
    <w:rsid w:val="00B02098"/>
    <w:pPr>
      <w:numPr>
        <w:numId w:val="6"/>
      </w:numPr>
    </w:pPr>
  </w:style>
  <w:style w:type="paragraph" w:styleId="Inhaltsverzeichnisberschrift">
    <w:name w:val="TOC Heading"/>
    <w:basedOn w:val="Standard"/>
    <w:next w:val="Standard"/>
    <w:uiPriority w:val="39"/>
    <w:qFormat/>
    <w:rsid w:val="008F5827"/>
    <w:pPr>
      <w:keepNext/>
      <w:keepLines/>
      <w:pageBreakBefore/>
      <w:spacing w:before="240"/>
      <w:jc w:val="center"/>
    </w:pPr>
    <w:rPr>
      <w:rFonts w:asciiTheme="majorHAnsi" w:eastAsiaTheme="majorEastAsia" w:hAnsiTheme="majorHAnsi" w:cstheme="majorBidi"/>
      <w:b/>
      <w:bCs/>
      <w:szCs w:val="28"/>
    </w:rPr>
  </w:style>
  <w:style w:type="paragraph" w:styleId="Abbildungsverzeichnis">
    <w:name w:val="table of figures"/>
    <w:basedOn w:val="Standard"/>
    <w:next w:val="Standard"/>
    <w:uiPriority w:val="99"/>
    <w:rsid w:val="00802018"/>
    <w:pPr>
      <w:tabs>
        <w:tab w:val="right" w:leader="dot" w:pos="9360"/>
      </w:tabs>
      <w:spacing w:before="240" w:after="0"/>
      <w:ind w:right="1440"/>
    </w:pPr>
  </w:style>
  <w:style w:type="character" w:styleId="Kommentarzeichen">
    <w:name w:val="annotation reference"/>
    <w:basedOn w:val="Absatz-Standardschriftart"/>
    <w:uiPriority w:val="99"/>
    <w:semiHidden/>
    <w:unhideWhenUsed/>
    <w:rsid w:val="00B02098"/>
    <w:rPr>
      <w:sz w:val="16"/>
      <w:szCs w:val="16"/>
    </w:rPr>
  </w:style>
  <w:style w:type="paragraph" w:styleId="Kommentartext">
    <w:name w:val="annotation text"/>
    <w:basedOn w:val="Standard"/>
    <w:link w:val="KommentartextZchn"/>
    <w:semiHidden/>
    <w:unhideWhenUsed/>
    <w:rsid w:val="00B02098"/>
    <w:rPr>
      <w:sz w:val="20"/>
      <w:szCs w:val="20"/>
    </w:rPr>
  </w:style>
  <w:style w:type="character" w:customStyle="1" w:styleId="KommentartextZchn">
    <w:name w:val="Kommentartext Zchn"/>
    <w:basedOn w:val="Absatz-Standardschriftart"/>
    <w:link w:val="Kommentartext"/>
    <w:semiHidden/>
    <w:rsid w:val="00B02098"/>
    <w:rPr>
      <w:sz w:val="20"/>
      <w:szCs w:val="20"/>
    </w:rPr>
  </w:style>
  <w:style w:type="paragraph" w:styleId="Kommentarthema">
    <w:name w:val="annotation subject"/>
    <w:basedOn w:val="Kommentartext"/>
    <w:next w:val="Kommentartext"/>
    <w:link w:val="KommentarthemaZchn"/>
    <w:uiPriority w:val="99"/>
    <w:semiHidden/>
    <w:unhideWhenUsed/>
    <w:rsid w:val="00B02098"/>
    <w:rPr>
      <w:b/>
      <w:bCs/>
    </w:rPr>
  </w:style>
  <w:style w:type="character" w:customStyle="1" w:styleId="KommentarthemaZchn">
    <w:name w:val="Kommentarthema Zchn"/>
    <w:basedOn w:val="KommentartextZchn"/>
    <w:link w:val="Kommentarthema"/>
    <w:uiPriority w:val="99"/>
    <w:semiHidden/>
    <w:rsid w:val="00B02098"/>
    <w:rPr>
      <w:b/>
      <w:bCs/>
      <w:sz w:val="20"/>
      <w:szCs w:val="20"/>
    </w:rPr>
  </w:style>
  <w:style w:type="paragraph" w:customStyle="1" w:styleId="HeadingA3">
    <w:name w:val="Heading A3"/>
    <w:basedOn w:val="berschrift3"/>
    <w:uiPriority w:val="10"/>
    <w:qFormat/>
    <w:rsid w:val="00F71936"/>
    <w:pPr>
      <w:numPr>
        <w:numId w:val="11"/>
      </w:numPr>
    </w:pPr>
  </w:style>
  <w:style w:type="paragraph" w:styleId="Beschriftung">
    <w:name w:val="caption"/>
    <w:basedOn w:val="Standard"/>
    <w:next w:val="Standard"/>
    <w:uiPriority w:val="35"/>
    <w:rsid w:val="008D6125"/>
    <w:rPr>
      <w:bCs/>
      <w:szCs w:val="18"/>
    </w:rPr>
  </w:style>
  <w:style w:type="table" w:styleId="Tabellenraster">
    <w:name w:val="Table Grid"/>
    <w:basedOn w:val="NormaleTabelle"/>
    <w:uiPriority w:val="59"/>
    <w:rsid w:val="00B0209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QEGTable">
    <w:name w:val="VQEG Table"/>
    <w:basedOn w:val="TabelleRaster1"/>
    <w:uiPriority w:val="99"/>
    <w:rsid w:val="005975C6"/>
    <w:pPr>
      <w:spacing w:after="0"/>
      <w:contextualSpacing/>
    </w:pPr>
    <w:rPr>
      <w:sz w:val="20"/>
      <w:szCs w:val="20"/>
      <w:lang w:val="de-DE" w:eastAsia="de-DE"/>
    </w:rPr>
    <w:tblPr>
      <w:tblInd w:w="1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top w:w="29" w:type="dxa"/>
        <w:left w:w="58" w:type="dxa"/>
        <w:bottom w:w="29" w:type="dxa"/>
        <w:right w:w="58" w:type="dxa"/>
      </w:tblCellMar>
    </w:tblPr>
    <w:trPr>
      <w:cantSplit/>
    </w:trPr>
    <w:tcPr>
      <w:shd w:val="clear" w:color="auto" w:fill="auto"/>
    </w:tcPr>
    <w:tblStylePr w:type="firstRow">
      <w:rPr>
        <w:b/>
      </w:rPr>
      <w:tblPr/>
      <w:trPr>
        <w:tblHeader/>
      </w:trPr>
      <w:tcPr>
        <w:tcBorders>
          <w:top w:val="double" w:sz="4" w:space="0" w:color="auto"/>
          <w:left w:val="double" w:sz="4" w:space="0" w:color="auto"/>
          <w:bottom w:val="double" w:sz="4" w:space="0" w:color="auto"/>
          <w:right w:val="double" w:sz="4" w:space="0" w:color="auto"/>
          <w:insideH w:val="single" w:sz="6" w:space="0" w:color="auto"/>
          <w:insideV w:val="single" w:sz="6" w:space="0" w:color="auto"/>
          <w:tl2br w:val="nil"/>
          <w:tr2bl w:val="nil"/>
        </w:tcBorders>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1">
    <w:name w:val="Table Grid 1"/>
    <w:basedOn w:val="NormaleTabelle"/>
    <w:uiPriority w:val="99"/>
    <w:semiHidden/>
    <w:unhideWhenUsed/>
    <w:rsid w:val="00B02098"/>
    <w:pPr>
      <w:spacing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KeinLeerraum">
    <w:name w:val="No Spacing"/>
    <w:basedOn w:val="Standard"/>
    <w:next w:val="Standard"/>
    <w:uiPriority w:val="1"/>
    <w:qFormat/>
    <w:rsid w:val="00111B53"/>
    <w:pPr>
      <w:spacing w:after="0"/>
    </w:pPr>
  </w:style>
  <w:style w:type="paragraph" w:customStyle="1" w:styleId="Reference">
    <w:name w:val="Reference"/>
    <w:basedOn w:val="Standard"/>
    <w:qFormat/>
    <w:rsid w:val="00B02098"/>
    <w:pPr>
      <w:numPr>
        <w:numId w:val="7"/>
      </w:numPr>
    </w:pPr>
  </w:style>
  <w:style w:type="paragraph" w:styleId="Aufzhlungszeichen">
    <w:name w:val="List Bullet"/>
    <w:basedOn w:val="Standard"/>
    <w:uiPriority w:val="14"/>
    <w:qFormat/>
    <w:rsid w:val="00B02098"/>
    <w:pPr>
      <w:numPr>
        <w:numId w:val="5"/>
      </w:numPr>
    </w:pPr>
  </w:style>
  <w:style w:type="paragraph" w:customStyle="1" w:styleId="Equation">
    <w:name w:val="Equation"/>
    <w:basedOn w:val="Standard"/>
    <w:qFormat/>
    <w:rsid w:val="00A52269"/>
    <w:pPr>
      <w:tabs>
        <w:tab w:val="center" w:pos="4680"/>
        <w:tab w:val="right" w:pos="9360"/>
      </w:tabs>
    </w:pPr>
  </w:style>
  <w:style w:type="character" w:styleId="BesuchterHyperlink">
    <w:name w:val="FollowedHyperlink"/>
    <w:basedOn w:val="Absatz-Standardschriftart"/>
    <w:uiPriority w:val="99"/>
    <w:semiHidden/>
    <w:unhideWhenUsed/>
    <w:rsid w:val="00B02098"/>
    <w:rPr>
      <w:color w:val="800080" w:themeColor="followedHyperlink"/>
      <w:u w:val="single"/>
    </w:rPr>
  </w:style>
  <w:style w:type="paragraph" w:styleId="Untertitel">
    <w:name w:val="Subtitle"/>
    <w:basedOn w:val="Titel"/>
    <w:link w:val="UntertitelZchn"/>
    <w:uiPriority w:val="11"/>
    <w:semiHidden/>
    <w:rsid w:val="00B02098"/>
    <w:pPr>
      <w:spacing w:before="1080"/>
    </w:pPr>
    <w:rPr>
      <w:sz w:val="36"/>
    </w:rPr>
  </w:style>
  <w:style w:type="character" w:customStyle="1" w:styleId="UntertitelZchn">
    <w:name w:val="Untertitel Zchn"/>
    <w:basedOn w:val="Absatz-Standardschriftart"/>
    <w:link w:val="Untertitel"/>
    <w:uiPriority w:val="11"/>
    <w:semiHidden/>
    <w:rsid w:val="00B02098"/>
    <w:rPr>
      <w:rFonts w:ascii="Arial" w:eastAsiaTheme="majorEastAsia" w:hAnsi="Arial" w:cs="Arial"/>
      <w:b/>
      <w:kern w:val="28"/>
      <w:sz w:val="36"/>
      <w:szCs w:val="48"/>
    </w:rPr>
  </w:style>
  <w:style w:type="paragraph" w:customStyle="1" w:styleId="TitleVersionDate">
    <w:name w:val="Title Version Date"/>
    <w:basedOn w:val="Titel"/>
    <w:qFormat/>
    <w:rsid w:val="000E453C"/>
    <w:pPr>
      <w:pageBreakBefore w:val="0"/>
    </w:pPr>
    <w:rPr>
      <w:sz w:val="44"/>
    </w:rPr>
  </w:style>
  <w:style w:type="paragraph" w:customStyle="1" w:styleId="Boxednote">
    <w:name w:val="Boxed note"/>
    <w:basedOn w:val="TitleVersionDate"/>
    <w:qFormat/>
    <w:rsid w:val="00F0043C"/>
    <w:pPr>
      <w:pBdr>
        <w:top w:val="single" w:sz="4" w:space="4" w:color="auto"/>
        <w:left w:val="single" w:sz="4" w:space="4" w:color="auto"/>
        <w:bottom w:val="single" w:sz="4" w:space="4" w:color="auto"/>
        <w:right w:val="single" w:sz="4" w:space="4" w:color="auto"/>
      </w:pBdr>
      <w:spacing w:before="0" w:after="240"/>
      <w:ind w:left="720" w:right="720"/>
      <w:contextualSpacing w:val="0"/>
      <w:jc w:val="left"/>
    </w:pPr>
    <w:rPr>
      <w:sz w:val="28"/>
    </w:rPr>
  </w:style>
  <w:style w:type="paragraph" w:styleId="Listenfortsetzung">
    <w:name w:val="List Continue"/>
    <w:basedOn w:val="Standard"/>
    <w:uiPriority w:val="14"/>
    <w:rsid w:val="003E4339"/>
    <w:pPr>
      <w:ind w:left="360"/>
    </w:pPr>
  </w:style>
  <w:style w:type="character" w:styleId="Hervorhebung">
    <w:name w:val="Emphasis"/>
    <w:basedOn w:val="Absatz-Standardschriftart"/>
    <w:uiPriority w:val="22"/>
    <w:qFormat/>
    <w:rsid w:val="00B02098"/>
    <w:rPr>
      <w:i/>
      <w:iCs/>
    </w:rPr>
  </w:style>
  <w:style w:type="character" w:styleId="Platzhaltertext">
    <w:name w:val="Placeholder Text"/>
    <w:basedOn w:val="Absatz-Standardschriftart"/>
    <w:uiPriority w:val="99"/>
    <w:semiHidden/>
    <w:rsid w:val="00822B50"/>
    <w:rPr>
      <w:color w:val="808080"/>
    </w:rPr>
  </w:style>
  <w:style w:type="paragraph" w:customStyle="1" w:styleId="Centeredfigure">
    <w:name w:val="Centered figure"/>
    <w:basedOn w:val="Standard"/>
    <w:rsid w:val="00F71936"/>
    <w:pPr>
      <w:keepNext/>
      <w:jc w:val="center"/>
    </w:pPr>
  </w:style>
  <w:style w:type="paragraph" w:customStyle="1" w:styleId="Acronymlist">
    <w:name w:val="Acronym list"/>
    <w:basedOn w:val="Standard"/>
    <w:qFormat/>
    <w:rsid w:val="00F71936"/>
    <w:pPr>
      <w:tabs>
        <w:tab w:val="left" w:pos="1440"/>
      </w:tabs>
      <w:spacing w:before="60" w:after="0"/>
      <w:ind w:left="1440" w:hanging="1440"/>
    </w:pPr>
  </w:style>
  <w:style w:type="paragraph" w:styleId="Listenabsatz">
    <w:name w:val="List Paragraph"/>
    <w:basedOn w:val="Standard"/>
    <w:uiPriority w:val="34"/>
    <w:semiHidden/>
    <w:rsid w:val="00A92E28"/>
    <w:pPr>
      <w:ind w:left="720"/>
      <w:contextualSpacing/>
    </w:pPr>
  </w:style>
  <w:style w:type="paragraph" w:styleId="berarbeitung">
    <w:name w:val="Revision"/>
    <w:hidden/>
    <w:uiPriority w:val="99"/>
    <w:semiHidden/>
    <w:rsid w:val="005F4417"/>
    <w:pPr>
      <w:spacing w:after="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44918">
      <w:bodyDiv w:val="1"/>
      <w:marLeft w:val="0"/>
      <w:marRight w:val="0"/>
      <w:marTop w:val="0"/>
      <w:marBottom w:val="0"/>
      <w:divBdr>
        <w:top w:val="none" w:sz="0" w:space="0" w:color="auto"/>
        <w:left w:val="none" w:sz="0" w:space="0" w:color="auto"/>
        <w:bottom w:val="none" w:sz="0" w:space="0" w:color="auto"/>
        <w:right w:val="none" w:sz="0" w:space="0" w:color="auto"/>
      </w:divBdr>
    </w:div>
    <w:div w:id="24072410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20871282">
          <w:marLeft w:val="0"/>
          <w:marRight w:val="0"/>
          <w:marTop w:val="0"/>
          <w:marBottom w:val="0"/>
          <w:divBdr>
            <w:top w:val="none" w:sz="0" w:space="0" w:color="auto"/>
            <w:left w:val="none" w:sz="0" w:space="0" w:color="auto"/>
            <w:bottom w:val="none" w:sz="0" w:space="0" w:color="auto"/>
            <w:right w:val="none" w:sz="0" w:space="0" w:color="auto"/>
          </w:divBdr>
          <w:divsChild>
            <w:div w:id="1154905559">
              <w:marLeft w:val="0"/>
              <w:marRight w:val="0"/>
              <w:marTop w:val="0"/>
              <w:marBottom w:val="0"/>
              <w:divBdr>
                <w:top w:val="none" w:sz="0" w:space="0" w:color="auto"/>
                <w:left w:val="none" w:sz="0" w:space="0" w:color="auto"/>
                <w:bottom w:val="none" w:sz="0" w:space="0" w:color="auto"/>
                <w:right w:val="none" w:sz="0" w:space="0" w:color="auto"/>
              </w:divBdr>
            </w:div>
            <w:div w:id="1809780727">
              <w:marLeft w:val="0"/>
              <w:marRight w:val="0"/>
              <w:marTop w:val="0"/>
              <w:marBottom w:val="0"/>
              <w:divBdr>
                <w:top w:val="none" w:sz="0" w:space="0" w:color="auto"/>
                <w:left w:val="none" w:sz="0" w:space="0" w:color="auto"/>
                <w:bottom w:val="none" w:sz="0" w:space="0" w:color="auto"/>
                <w:right w:val="none" w:sz="0" w:space="0" w:color="auto"/>
              </w:divBdr>
            </w:div>
            <w:div w:id="1950427148">
              <w:marLeft w:val="0"/>
              <w:marRight w:val="0"/>
              <w:marTop w:val="0"/>
              <w:marBottom w:val="0"/>
              <w:divBdr>
                <w:top w:val="none" w:sz="0" w:space="0" w:color="auto"/>
                <w:left w:val="none" w:sz="0" w:space="0" w:color="auto"/>
                <w:bottom w:val="none" w:sz="0" w:space="0" w:color="auto"/>
                <w:right w:val="none" w:sz="0" w:space="0" w:color="auto"/>
              </w:divBdr>
            </w:div>
            <w:div w:id="20168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78431">
      <w:bodyDiv w:val="1"/>
      <w:marLeft w:val="0"/>
      <w:marRight w:val="0"/>
      <w:marTop w:val="0"/>
      <w:marBottom w:val="0"/>
      <w:divBdr>
        <w:top w:val="none" w:sz="0" w:space="0" w:color="auto"/>
        <w:left w:val="none" w:sz="0" w:space="0" w:color="auto"/>
        <w:bottom w:val="none" w:sz="0" w:space="0" w:color="auto"/>
        <w:right w:val="none" w:sz="0" w:space="0" w:color="auto"/>
      </w:divBdr>
    </w:div>
    <w:div w:id="477500329">
      <w:bodyDiv w:val="1"/>
      <w:marLeft w:val="0"/>
      <w:marRight w:val="0"/>
      <w:marTop w:val="0"/>
      <w:marBottom w:val="0"/>
      <w:divBdr>
        <w:top w:val="none" w:sz="0" w:space="0" w:color="auto"/>
        <w:left w:val="none" w:sz="0" w:space="0" w:color="auto"/>
        <w:bottom w:val="none" w:sz="0" w:space="0" w:color="auto"/>
        <w:right w:val="none" w:sz="0" w:space="0" w:color="auto"/>
      </w:divBdr>
    </w:div>
    <w:div w:id="642002479">
      <w:bodyDiv w:val="1"/>
      <w:marLeft w:val="0"/>
      <w:marRight w:val="0"/>
      <w:marTop w:val="0"/>
      <w:marBottom w:val="0"/>
      <w:divBdr>
        <w:top w:val="none" w:sz="0" w:space="0" w:color="auto"/>
        <w:left w:val="none" w:sz="0" w:space="0" w:color="auto"/>
        <w:bottom w:val="none" w:sz="0" w:space="0" w:color="auto"/>
        <w:right w:val="none" w:sz="0" w:space="0" w:color="auto"/>
      </w:divBdr>
    </w:div>
    <w:div w:id="669600929">
      <w:bodyDiv w:val="1"/>
      <w:marLeft w:val="0"/>
      <w:marRight w:val="0"/>
      <w:marTop w:val="0"/>
      <w:marBottom w:val="0"/>
      <w:divBdr>
        <w:top w:val="none" w:sz="0" w:space="0" w:color="auto"/>
        <w:left w:val="none" w:sz="0" w:space="0" w:color="auto"/>
        <w:bottom w:val="none" w:sz="0" w:space="0" w:color="auto"/>
        <w:right w:val="none" w:sz="0" w:space="0" w:color="auto"/>
      </w:divBdr>
    </w:div>
    <w:div w:id="1173646279">
      <w:bodyDiv w:val="1"/>
      <w:marLeft w:val="0"/>
      <w:marRight w:val="0"/>
      <w:marTop w:val="0"/>
      <w:marBottom w:val="0"/>
      <w:divBdr>
        <w:top w:val="none" w:sz="0" w:space="0" w:color="auto"/>
        <w:left w:val="none" w:sz="0" w:space="0" w:color="auto"/>
        <w:bottom w:val="none" w:sz="0" w:space="0" w:color="auto"/>
        <w:right w:val="none" w:sz="0" w:space="0" w:color="auto"/>
      </w:divBdr>
    </w:div>
    <w:div w:id="1255701132">
      <w:bodyDiv w:val="1"/>
      <w:marLeft w:val="0"/>
      <w:marRight w:val="0"/>
      <w:marTop w:val="0"/>
      <w:marBottom w:val="0"/>
      <w:divBdr>
        <w:top w:val="none" w:sz="0" w:space="0" w:color="auto"/>
        <w:left w:val="none" w:sz="0" w:space="0" w:color="auto"/>
        <w:bottom w:val="none" w:sz="0" w:space="0" w:color="auto"/>
        <w:right w:val="none" w:sz="0" w:space="0" w:color="auto"/>
      </w:divBdr>
      <w:divsChild>
        <w:div w:id="799226589">
          <w:marLeft w:val="0"/>
          <w:marRight w:val="0"/>
          <w:marTop w:val="0"/>
          <w:marBottom w:val="0"/>
          <w:divBdr>
            <w:top w:val="none" w:sz="0" w:space="0" w:color="auto"/>
            <w:left w:val="none" w:sz="0" w:space="0" w:color="auto"/>
            <w:bottom w:val="none" w:sz="0" w:space="0" w:color="auto"/>
            <w:right w:val="none" w:sz="0" w:space="0" w:color="auto"/>
          </w:divBdr>
          <w:divsChild>
            <w:div w:id="1106804152">
              <w:marLeft w:val="0"/>
              <w:marRight w:val="120"/>
              <w:marTop w:val="0"/>
              <w:marBottom w:val="0"/>
              <w:divBdr>
                <w:top w:val="none" w:sz="0" w:space="0" w:color="auto"/>
                <w:left w:val="none" w:sz="0" w:space="0" w:color="auto"/>
                <w:bottom w:val="none" w:sz="0" w:space="0" w:color="auto"/>
                <w:right w:val="none" w:sz="0" w:space="0" w:color="auto"/>
              </w:divBdr>
              <w:divsChild>
                <w:div w:id="1359963488">
                  <w:marLeft w:val="0"/>
                  <w:marRight w:val="0"/>
                  <w:marTop w:val="0"/>
                  <w:marBottom w:val="0"/>
                  <w:divBdr>
                    <w:top w:val="none" w:sz="0" w:space="0" w:color="auto"/>
                    <w:left w:val="none" w:sz="0" w:space="0" w:color="auto"/>
                    <w:bottom w:val="none" w:sz="0" w:space="0" w:color="auto"/>
                    <w:right w:val="none" w:sz="0" w:space="0" w:color="auto"/>
                  </w:divBdr>
                  <w:divsChild>
                    <w:div w:id="1984894282">
                      <w:marLeft w:val="0"/>
                      <w:marRight w:val="0"/>
                      <w:marTop w:val="0"/>
                      <w:marBottom w:val="0"/>
                      <w:divBdr>
                        <w:top w:val="none" w:sz="0" w:space="0" w:color="auto"/>
                        <w:left w:val="none" w:sz="0" w:space="0" w:color="auto"/>
                        <w:bottom w:val="none" w:sz="0" w:space="0" w:color="auto"/>
                        <w:right w:val="none" w:sz="0" w:space="0" w:color="auto"/>
                      </w:divBdr>
                      <w:divsChild>
                        <w:div w:id="1766608951">
                          <w:marLeft w:val="0"/>
                          <w:marRight w:val="0"/>
                          <w:marTop w:val="0"/>
                          <w:marBottom w:val="0"/>
                          <w:divBdr>
                            <w:top w:val="none" w:sz="0" w:space="0" w:color="auto"/>
                            <w:left w:val="none" w:sz="0" w:space="0" w:color="auto"/>
                            <w:bottom w:val="none" w:sz="0" w:space="0" w:color="auto"/>
                            <w:right w:val="none" w:sz="0" w:space="0" w:color="auto"/>
                          </w:divBdr>
                          <w:divsChild>
                            <w:div w:id="1768378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9049">
      <w:bodyDiv w:val="1"/>
      <w:marLeft w:val="0"/>
      <w:marRight w:val="0"/>
      <w:marTop w:val="0"/>
      <w:marBottom w:val="0"/>
      <w:divBdr>
        <w:top w:val="none" w:sz="0" w:space="0" w:color="auto"/>
        <w:left w:val="none" w:sz="0" w:space="0" w:color="auto"/>
        <w:bottom w:val="none" w:sz="0" w:space="0" w:color="auto"/>
        <w:right w:val="none" w:sz="0" w:space="0" w:color="auto"/>
      </w:divBdr>
    </w:div>
    <w:div w:id="1653176726">
      <w:bodyDiv w:val="1"/>
      <w:marLeft w:val="0"/>
      <w:marRight w:val="0"/>
      <w:marTop w:val="0"/>
      <w:marBottom w:val="0"/>
      <w:divBdr>
        <w:top w:val="none" w:sz="0" w:space="0" w:color="auto"/>
        <w:left w:val="none" w:sz="0" w:space="0" w:color="auto"/>
        <w:bottom w:val="none" w:sz="0" w:space="0" w:color="auto"/>
        <w:right w:val="none" w:sz="0" w:space="0" w:color="auto"/>
      </w:divBdr>
    </w:div>
    <w:div w:id="189111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yperlink" Target="mailto:cs@opticom.de"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aret\Documents\vqeg\AVHD\VQEGtestplan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2D05864-DA08-4BEB-8F61-F0A78EB2B417}">
  <ds:schemaRefs>
    <ds:schemaRef ds:uri="http://schemas.microsoft.com/office/2006/customDocumentInformationPanel"/>
  </ds:schemaRefs>
</ds:datastoreItem>
</file>

<file path=customXml/itemProps2.xml><?xml version="1.0" encoding="utf-8"?>
<ds:datastoreItem xmlns:ds="http://schemas.openxmlformats.org/officeDocument/2006/customXml" ds:itemID="{3FB9D258-6936-4A0C-AE08-3A926E54C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VQEGtestplanV1.dotx</Template>
  <TotalTime>0</TotalTime>
  <Pages>11</Pages>
  <Words>2296</Words>
  <Characters>13090</Characters>
  <Application>Microsoft Office Word</Application>
  <DocSecurity>0</DocSecurity>
  <Lines>109</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ITS Report Template Word 2010 Edition, December 2011</vt:lpstr>
      <vt:lpstr>ITS Report Template Word 2010 Edition, December 2011</vt:lpstr>
    </vt:vector>
  </TitlesOfParts>
  <Company>Microsoft</Company>
  <LinksUpToDate>false</LinksUpToDate>
  <CharactersWithSpaces>15356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ITS Report Template Word 2010 Edition, December 2011</dc:title>
  <dc:creator>Margaret Pinson</dc:creator>
  <cp:keywords>template, NTIA report, Word 2010</cp:keywords>
  <cp:lastModifiedBy>cs</cp:lastModifiedBy>
  <cp:revision>15</cp:revision>
  <cp:lastPrinted>2013-06-27T20:23:00Z</cp:lastPrinted>
  <dcterms:created xsi:type="dcterms:W3CDTF">2015-12-07T10:47:00Z</dcterms:created>
  <dcterms:modified xsi:type="dcterms:W3CDTF">2016-03-03T21:40:00Z</dcterms:modified>
  <cp:contentStatus>Final</cp:contentStatus>
</cp:coreProperties>
</file>